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13" w:rsidRPr="001A1C13" w:rsidRDefault="001A1C13" w:rsidP="001A1C13">
      <w:pPr>
        <w:pStyle w:val="BodyText"/>
        <w:spacing w:line="216" w:lineRule="auto"/>
        <w:ind w:left="274" w:right="274"/>
        <w:rPr>
          <w:rFonts w:ascii="PMingLiU" w:eastAsia="PMingLiU" w:hAnsi="PMingLiU"/>
          <w:sz w:val="24"/>
          <w:szCs w:val="24"/>
          <w:lang w:eastAsia="zh-TW"/>
        </w:rPr>
      </w:pPr>
      <w:r w:rsidRPr="001A1C13">
        <w:rPr>
          <w:rFonts w:ascii="PMingLiU" w:eastAsia="PMingLiU" w:hAnsi="PMingLiU" w:hint="eastAsia"/>
          <w:sz w:val="24"/>
          <w:szCs w:val="24"/>
          <w:lang w:eastAsia="zh-TW"/>
        </w:rPr>
        <w:t>這些宣道文稿和影視經由我們的網站</w:t>
      </w:r>
      <w:hyperlink r:id="rId7" w:history="1">
        <w:r w:rsidRPr="001A1C13">
          <w:rPr>
            <w:rStyle w:val="Hyperlink"/>
            <w:rFonts w:ascii="PMingLiU" w:eastAsia="PMingLiU" w:hAnsi="PMingLiU"/>
            <w:sz w:val="24"/>
            <w:szCs w:val="24"/>
            <w:lang w:eastAsia="zh-TW"/>
          </w:rPr>
          <w:t>www.sermonsfortheworld.com</w:t>
        </w:r>
      </w:hyperlink>
      <w:r w:rsidRPr="001A1C13">
        <w:rPr>
          <w:rFonts w:ascii="PMingLiU" w:eastAsia="PMingLiU" w:hAnsi="PMingLiU" w:hint="eastAsia"/>
          <w:sz w:val="24"/>
          <w:szCs w:val="24"/>
          <w:lang w:eastAsia="zh-TW"/>
        </w:rPr>
        <w:t xml:space="preserve"> 如今每個月已傳至215個國家地區的11萬6千多台個人電腦上。YouTube上視頻的觀眾也不下幾百人，但他們會很快離開YouTube，轉到我們的網頁上，因每篇宣道都會指點他們到我們的網頁上。YouTube引導觀眾來到我們的網站。這些以35種語言刊載的道文每個月都能傳到成千上萬的讀者手上。這些道文稿件不帶版權，因此 福音宣道士無需獲得許可便能使用。另外還有幾百場海博士與他學生們宣道的視頻。宣道文稿不帶版權，但這些視頻卻帶版權。</w:t>
      </w:r>
      <w:hyperlink r:id="rId8" w:history="1">
        <w:r w:rsidRPr="001A1C13">
          <w:rPr>
            <w:rStyle w:val="Hyperlink"/>
            <w:rFonts w:ascii="PMingLiU" w:eastAsia="PMingLiU" w:hAnsi="PMingLiU" w:hint="eastAsia"/>
            <w:sz w:val="24"/>
            <w:szCs w:val="24"/>
            <w:lang w:eastAsia="zh-TW"/>
          </w:rPr>
          <w:t>請您點擊這裡，讀一讀你如何能每個月為我們提供資助，把這偉大的福音傳遍全世界–其中包括許多信奉穆斯林教和印度教的民族在內</w:t>
        </w:r>
      </w:hyperlink>
      <w:r w:rsidRPr="001A1C13">
        <w:rPr>
          <w:rFonts w:ascii="PMingLiU" w:eastAsia="PMingLiU" w:hAnsi="PMingLiU" w:hint="eastAsia"/>
          <w:sz w:val="24"/>
          <w:szCs w:val="24"/>
          <w:lang w:eastAsia="zh-TW"/>
        </w:rPr>
        <w:t>。</w:t>
      </w:r>
    </w:p>
    <w:p w:rsidR="001A1C13" w:rsidRPr="001A1C13" w:rsidRDefault="001A1C13" w:rsidP="001A1C13">
      <w:pPr>
        <w:pStyle w:val="BodyText"/>
        <w:spacing w:line="216" w:lineRule="auto"/>
        <w:ind w:left="274" w:right="274"/>
        <w:rPr>
          <w:rFonts w:ascii="PMingLiU" w:eastAsia="PMingLiU" w:hAnsi="PMingLiU"/>
          <w:sz w:val="24"/>
          <w:szCs w:val="24"/>
          <w:lang w:eastAsia="zh-TW"/>
        </w:rPr>
      </w:pPr>
    </w:p>
    <w:p w:rsidR="001A1C13" w:rsidRPr="001A1C13" w:rsidRDefault="001A1C13" w:rsidP="001A1C13">
      <w:pPr>
        <w:pStyle w:val="BodyText"/>
        <w:spacing w:line="216" w:lineRule="auto"/>
        <w:ind w:left="274" w:right="274"/>
        <w:rPr>
          <w:rFonts w:ascii="PMingLiU" w:eastAsia="PMingLiU" w:hAnsi="PMingLiU"/>
          <w:sz w:val="24"/>
          <w:szCs w:val="24"/>
          <w:lang w:eastAsia="zh-TW"/>
        </w:rPr>
      </w:pPr>
      <w:r w:rsidRPr="001A1C13">
        <w:rPr>
          <w:rFonts w:ascii="PMingLiU" w:eastAsia="PMingLiU" w:hAnsi="PMingLiU" w:hint="eastAsia"/>
          <w:sz w:val="24"/>
          <w:szCs w:val="24"/>
          <w:lang w:eastAsia="zh-TW"/>
        </w:rPr>
        <w:t xml:space="preserve">每當你發信給海博士時，切莫忘記把你發信的國家告訴他，不然他無法回信給你。海博士的電郵地址是  </w:t>
      </w:r>
      <w:hyperlink r:id="rId9" w:history="1">
        <w:r w:rsidRPr="001A1C13">
          <w:rPr>
            <w:rStyle w:val="Hyperlink"/>
            <w:rFonts w:ascii="PMingLiU" w:eastAsia="PMingLiU" w:hAnsi="PMingLiU"/>
            <w:sz w:val="24"/>
            <w:szCs w:val="24"/>
            <w:lang w:eastAsia="zh-TW"/>
          </w:rPr>
          <w:t>rlhymersjr@sbcglobal.net</w:t>
        </w:r>
      </w:hyperlink>
      <w:r w:rsidRPr="001A1C13">
        <w:rPr>
          <w:rFonts w:ascii="PMingLiU" w:eastAsia="PMingLiU" w:hAnsi="PMingLiU" w:hint="eastAsia"/>
          <w:sz w:val="24"/>
          <w:szCs w:val="24"/>
          <w:lang w:eastAsia="zh-TW"/>
        </w:rPr>
        <w:t>。</w:t>
      </w:r>
    </w:p>
    <w:p w:rsidR="001A1C13" w:rsidRPr="001A1C13" w:rsidRDefault="001A1C13" w:rsidP="001A1C13">
      <w:pPr>
        <w:pStyle w:val="BodyText"/>
        <w:jc w:val="center"/>
        <w:rPr>
          <w:rFonts w:ascii="PMingLiU" w:eastAsia="PMingLiU" w:hAnsi="PMingLiU"/>
          <w:sz w:val="24"/>
          <w:szCs w:val="24"/>
          <w:lang w:eastAsia="zh-TW"/>
        </w:rPr>
      </w:pPr>
    </w:p>
    <w:p w:rsidR="00B455AE" w:rsidRPr="001A1C13" w:rsidRDefault="00A45034" w:rsidP="00B17544">
      <w:pPr>
        <w:spacing w:after="0"/>
        <w:ind w:left="-144" w:right="144"/>
        <w:jc w:val="center"/>
        <w:rPr>
          <w:sz w:val="18"/>
          <w:szCs w:val="18"/>
          <w:lang w:eastAsia="zh-TW"/>
        </w:rPr>
      </w:pPr>
      <w:r w:rsidRPr="001A1C13">
        <w:rPr>
          <w:rFonts w:hint="eastAsia"/>
          <w:b/>
          <w:sz w:val="28"/>
          <w:szCs w:val="28"/>
          <w:lang w:eastAsia="zh-TW"/>
        </w:rPr>
        <w:t>不可饒恕的罪–系統神學 第一講</w:t>
      </w:r>
      <w:r w:rsidRPr="001A1C13">
        <w:rPr>
          <w:b/>
          <w:sz w:val="28"/>
          <w:szCs w:val="28"/>
          <w:lang w:eastAsia="zh-TW"/>
        </w:rPr>
        <w:br/>
      </w:r>
      <w:r w:rsidR="00C61D96" w:rsidRPr="001A1C13">
        <w:t>THE UNPARDONABLE SIN</w:t>
      </w:r>
      <w:r w:rsidR="00B455AE" w:rsidRPr="001A1C13">
        <w:t xml:space="preserve"> – </w:t>
      </w:r>
      <w:r w:rsidRPr="001A1C13">
        <w:rPr>
          <w:rFonts w:hint="eastAsia"/>
          <w:lang w:eastAsia="zh-TW"/>
        </w:rPr>
        <w:br/>
      </w:r>
      <w:r w:rsidR="00B455AE" w:rsidRPr="001A1C13">
        <w:t>LESSON #1 IN SYSTEMATIC THEOLOGY</w:t>
      </w:r>
      <w:r w:rsidRPr="001A1C13">
        <w:rPr>
          <w:rFonts w:hint="eastAsia"/>
          <w:sz w:val="18"/>
          <w:szCs w:val="18"/>
          <w:lang w:eastAsia="zh-TW"/>
        </w:rPr>
        <w:br/>
        <w:t>（</w:t>
      </w:r>
      <w:r w:rsidRPr="001A1C13">
        <w:rPr>
          <w:sz w:val="18"/>
          <w:szCs w:val="18"/>
          <w:lang w:eastAsia="zh-TW"/>
        </w:rPr>
        <w:t>Traditional Chinese</w:t>
      </w:r>
      <w:r w:rsidRPr="001A1C13">
        <w:rPr>
          <w:rFonts w:hint="eastAsia"/>
          <w:sz w:val="18"/>
          <w:szCs w:val="18"/>
          <w:lang w:eastAsia="zh-TW"/>
        </w:rPr>
        <w:t>）</w:t>
      </w:r>
    </w:p>
    <w:p w:rsidR="00A45034" w:rsidRPr="001A1C13" w:rsidRDefault="00A45034" w:rsidP="00B17544">
      <w:pPr>
        <w:spacing w:after="0"/>
        <w:ind w:left="-144" w:right="144"/>
        <w:jc w:val="center"/>
        <w:rPr>
          <w:sz w:val="18"/>
          <w:szCs w:val="18"/>
          <w:lang w:eastAsia="zh-TW"/>
        </w:rPr>
      </w:pPr>
    </w:p>
    <w:p w:rsidR="00C61D96" w:rsidRPr="001A1C13" w:rsidRDefault="00A45034" w:rsidP="00B17544">
      <w:pPr>
        <w:spacing w:after="0"/>
        <w:ind w:left="-144" w:right="144"/>
        <w:jc w:val="center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海羅伯博士（</w:t>
      </w:r>
      <w:r w:rsidR="00C61D96" w:rsidRPr="001A1C13">
        <w:rPr>
          <w:sz w:val="20"/>
        </w:rPr>
        <w:t>Dr. R. L. Hymers, Jr.</w:t>
      </w:r>
      <w:r w:rsidRPr="001A1C13">
        <w:rPr>
          <w:rFonts w:hint="eastAsia"/>
          <w:sz w:val="20"/>
          <w:lang w:eastAsia="zh-TW"/>
        </w:rPr>
        <w:t>）著</w:t>
      </w:r>
    </w:p>
    <w:p w:rsidR="00A45034" w:rsidRPr="001A1C13" w:rsidRDefault="00A45034" w:rsidP="00A45034">
      <w:pPr>
        <w:spacing w:after="0"/>
        <w:ind w:left="-144" w:right="144"/>
        <w:jc w:val="center"/>
        <w:rPr>
          <w:sz w:val="18"/>
          <w:szCs w:val="18"/>
          <w:lang w:eastAsia="zh-TW"/>
        </w:rPr>
      </w:pPr>
    </w:p>
    <w:p w:rsidR="00A45034" w:rsidRPr="001A1C13" w:rsidRDefault="00A45034" w:rsidP="00B17544">
      <w:pPr>
        <w:spacing w:after="0"/>
        <w:ind w:left="-144" w:right="144"/>
        <w:jc w:val="center"/>
        <w:rPr>
          <w:sz w:val="24"/>
          <w:szCs w:val="24"/>
          <w:lang w:eastAsia="zh-HK"/>
        </w:rPr>
      </w:pPr>
      <w:r w:rsidRPr="001A1C13">
        <w:rPr>
          <w:rFonts w:hint="eastAsia"/>
          <w:sz w:val="24"/>
          <w:szCs w:val="24"/>
          <w:lang w:eastAsia="zh-HK"/>
        </w:rPr>
        <w:t>二○一七年二月廿五日星期六晚</w:t>
      </w:r>
      <w:r w:rsidRPr="001A1C13">
        <w:rPr>
          <w:sz w:val="24"/>
          <w:szCs w:val="24"/>
          <w:lang w:eastAsia="zh-HK"/>
        </w:rPr>
        <w:br/>
      </w:r>
      <w:r w:rsidRPr="001A1C13">
        <w:rPr>
          <w:rFonts w:hint="eastAsia"/>
          <w:sz w:val="24"/>
          <w:szCs w:val="24"/>
          <w:lang w:eastAsia="zh-HK"/>
        </w:rPr>
        <w:t>於 洛杉磯浸信會幕 講授的一堂課</w:t>
      </w:r>
    </w:p>
    <w:p w:rsidR="00A45034" w:rsidRPr="001A1C13" w:rsidRDefault="00A45034" w:rsidP="00A45034">
      <w:pPr>
        <w:spacing w:after="0"/>
        <w:ind w:left="-144" w:right="144"/>
        <w:jc w:val="center"/>
        <w:rPr>
          <w:sz w:val="18"/>
          <w:szCs w:val="18"/>
          <w:lang w:eastAsia="zh-TW"/>
        </w:rPr>
      </w:pPr>
    </w:p>
    <w:p w:rsidR="00C61D96" w:rsidRPr="001A1C13" w:rsidRDefault="005B7F77" w:rsidP="00B17544">
      <w:pPr>
        <w:spacing w:after="0"/>
        <w:ind w:left="-144" w:right="144"/>
        <w:jc w:val="center"/>
        <w:rPr>
          <w:sz w:val="24"/>
          <w:szCs w:val="24"/>
        </w:rPr>
      </w:pPr>
      <w:r w:rsidRPr="001A1C13">
        <w:rPr>
          <w:sz w:val="24"/>
          <w:szCs w:val="24"/>
        </w:rPr>
        <w:t>A lesson given at the Baptist Tabernacle of Los Angeles</w:t>
      </w:r>
      <w:r w:rsidR="00A45034" w:rsidRPr="001A1C13">
        <w:rPr>
          <w:rFonts w:hint="eastAsia"/>
          <w:sz w:val="24"/>
          <w:szCs w:val="24"/>
          <w:lang w:eastAsia="zh-TW"/>
        </w:rPr>
        <w:br/>
      </w:r>
      <w:r w:rsidR="00C61D96" w:rsidRPr="001A1C13">
        <w:rPr>
          <w:sz w:val="24"/>
          <w:szCs w:val="24"/>
        </w:rPr>
        <w:t>Saturday Evening, February 25, 2017</w:t>
      </w:r>
    </w:p>
    <w:p w:rsidR="00C61D96" w:rsidRPr="001A1C13" w:rsidRDefault="00C61D96" w:rsidP="00B17544">
      <w:pPr>
        <w:spacing w:after="0"/>
      </w:pPr>
    </w:p>
    <w:p w:rsidR="00CF1911" w:rsidRPr="001A1C13" w:rsidRDefault="00A45034" w:rsidP="00CB19BD">
      <w:pPr>
        <w:spacing w:after="0"/>
        <w:ind w:left="540" w:right="594" w:hanging="86"/>
        <w:jc w:val="both"/>
        <w:rPr>
          <w:lang w:eastAsia="zh-TW"/>
        </w:rPr>
      </w:pPr>
      <w:r w:rsidRPr="001A1C13">
        <w:rPr>
          <w:lang w:eastAsia="zh-TW"/>
        </w:rPr>
        <w:t>"</w:t>
      </w:r>
      <w:r w:rsidR="00CF1911" w:rsidRPr="001A1C13">
        <w:rPr>
          <w:lang w:eastAsia="zh-TW"/>
        </w:rPr>
        <w:t>所以我告訴你們：人一切的罪和褻瀆的話都可得赦免，惟獨褻瀆聖靈，總不得赦免。 凡說話干犯人子的，還可得赦免；惟獨說話干犯聖靈的，今世來世總不得赦免</w:t>
      </w:r>
      <w:r w:rsidRPr="001A1C13">
        <w:rPr>
          <w:lang w:eastAsia="zh-TW"/>
        </w:rPr>
        <w:t>"</w:t>
      </w:r>
      <w:r w:rsidR="00C13C93" w:rsidRPr="001A1C13">
        <w:rPr>
          <w:rFonts w:hint="eastAsia"/>
          <w:lang w:eastAsia="zh-TW"/>
        </w:rPr>
        <w:t>（</w:t>
      </w:r>
      <w:r w:rsidR="00E55DA5" w:rsidRPr="001A1C13">
        <w:rPr>
          <w:rFonts w:hint="eastAsia"/>
          <w:lang w:eastAsia="zh-TW"/>
        </w:rPr>
        <w:t>馬太福音</w:t>
      </w:r>
      <w:r w:rsidR="00C13C93" w:rsidRPr="001A1C13">
        <w:rPr>
          <w:rFonts w:hint="eastAsia"/>
          <w:lang w:eastAsia="zh-TW"/>
        </w:rPr>
        <w:t xml:space="preserve"> </w:t>
      </w:r>
      <w:r w:rsidR="00C13C93" w:rsidRPr="001A1C13">
        <w:rPr>
          <w:lang w:eastAsia="zh-TW"/>
        </w:rPr>
        <w:t>1:3</w:t>
      </w:r>
      <w:r w:rsidR="00C13C93" w:rsidRPr="001A1C13">
        <w:rPr>
          <w:rFonts w:hint="eastAsia"/>
          <w:lang w:eastAsia="zh-TW"/>
        </w:rPr>
        <w:t xml:space="preserve"> )。</w:t>
      </w:r>
    </w:p>
    <w:p w:rsidR="000F1323" w:rsidRPr="001A1C13" w:rsidRDefault="000F1323" w:rsidP="00B17544">
      <w:pPr>
        <w:spacing w:after="0"/>
        <w:rPr>
          <w:sz w:val="18"/>
          <w:lang w:eastAsia="zh-TW"/>
        </w:rPr>
      </w:pPr>
    </w:p>
    <w:p w:rsidR="00111E83" w:rsidRDefault="00282C3C" w:rsidP="00B17544">
      <w:pPr>
        <w:pStyle w:val="ListParagraph"/>
        <w:numPr>
          <w:ilvl w:val="0"/>
          <w:numId w:val="1"/>
        </w:numPr>
        <w:tabs>
          <w:tab w:val="left" w:pos="432"/>
        </w:tabs>
        <w:spacing w:after="0"/>
        <w:ind w:left="720"/>
        <w:rPr>
          <w:b/>
          <w:sz w:val="24"/>
          <w:lang w:eastAsia="zh-TW"/>
        </w:rPr>
      </w:pPr>
      <w:r w:rsidRPr="001A1C13">
        <w:rPr>
          <w:rFonts w:hint="eastAsia"/>
          <w:b/>
          <w:sz w:val="24"/>
          <w:lang w:eastAsia="zh-TW"/>
        </w:rPr>
        <w:t xml:space="preserve">第一，什麼是不可饒恕的罪？ </w:t>
      </w:r>
    </w:p>
    <w:p w:rsidR="000F1323" w:rsidRPr="000F1323" w:rsidRDefault="000F1323" w:rsidP="000F1323">
      <w:pPr>
        <w:spacing w:after="0"/>
        <w:rPr>
          <w:lang w:eastAsia="zh-TW"/>
        </w:rPr>
      </w:pPr>
    </w:p>
    <w:p w:rsidR="000F1323" w:rsidRPr="001A1C13" w:rsidRDefault="000F1323" w:rsidP="000F1323">
      <w:pPr>
        <w:spacing w:after="0"/>
      </w:pPr>
      <w:r w:rsidRPr="001A1C13">
        <w:t>《改革派研讀聖經》</w:t>
      </w:r>
      <w:r w:rsidRPr="001A1C13">
        <w:rPr>
          <w:i/>
        </w:rPr>
        <w:t>(</w:t>
      </w:r>
      <w:r w:rsidRPr="001A1C13">
        <w:rPr>
          <w:rFonts w:hint="eastAsia"/>
          <w:i/>
          <w:lang w:eastAsia="zh-TW"/>
        </w:rPr>
        <w:t xml:space="preserve"> </w:t>
      </w:r>
      <w:r w:rsidRPr="001A1C13">
        <w:rPr>
          <w:b/>
          <w:i/>
        </w:rPr>
        <w:t>The Reformation Study Bible</w:t>
      </w:r>
      <w:r w:rsidRPr="001A1C13">
        <w:rPr>
          <w:rFonts w:hint="eastAsia"/>
          <w:i/>
          <w:lang w:eastAsia="zh-TW"/>
        </w:rPr>
        <w:t>,</w:t>
      </w:r>
      <w:r w:rsidRPr="001A1C13">
        <w:rPr>
          <w:rFonts w:hint="eastAsia"/>
          <w:lang w:eastAsia="zh-TW"/>
        </w:rPr>
        <w:t xml:space="preserve"> </w:t>
      </w:r>
      <w:r w:rsidRPr="001A1C13">
        <w:t xml:space="preserve"> Ligonier Ministries, 2005）</w:t>
      </w:r>
      <w:r w:rsidRPr="001A1C13">
        <w:rPr>
          <w:rFonts w:hint="eastAsia"/>
          <w:lang w:eastAsia="zh-TW"/>
        </w:rPr>
        <w:t>指出</w:t>
      </w:r>
      <w:r w:rsidRPr="001A1C13">
        <w:t>：</w:t>
      </w:r>
    </w:p>
    <w:p w:rsidR="000F1323" w:rsidRPr="001A1C13" w:rsidRDefault="000F1323" w:rsidP="000F1323">
      <w:pPr>
        <w:spacing w:after="0"/>
      </w:pPr>
    </w:p>
    <w:p w:rsidR="000F1323" w:rsidRPr="001A1C13" w:rsidRDefault="000F1323" w:rsidP="001D1F5D">
      <w:pPr>
        <w:spacing w:after="0"/>
        <w:ind w:left="720" w:right="720" w:hanging="90"/>
        <w:jc w:val="both"/>
        <w:rPr>
          <w:sz w:val="20"/>
          <w:lang w:eastAsia="zh-TW"/>
        </w:rPr>
      </w:pPr>
      <w:r w:rsidRPr="001A1C13">
        <w:rPr>
          <w:sz w:val="20"/>
          <w:lang w:eastAsia="zh-TW"/>
        </w:rPr>
        <w:t>"</w:t>
      </w:r>
      <w:r w:rsidRPr="001A1C13">
        <w:rPr>
          <w:rFonts w:hint="eastAsia"/>
          <w:sz w:val="20"/>
          <w:lang w:eastAsia="zh-TW"/>
        </w:rPr>
        <w:t>不可饒恕的罪</w:t>
      </w:r>
      <w:r w:rsidRPr="001A1C13">
        <w:rPr>
          <w:sz w:val="20"/>
          <w:lang w:eastAsia="zh-TW"/>
        </w:rPr>
        <w:t>…</w:t>
      </w:r>
      <w:r w:rsidRPr="001A1C13">
        <w:rPr>
          <w:rFonts w:hint="eastAsia"/>
          <w:sz w:val="20"/>
          <w:lang w:eastAsia="zh-TW"/>
        </w:rPr>
        <w:t>是「對</w:t>
      </w:r>
      <w:r w:rsidRPr="001A1C13">
        <w:rPr>
          <w:sz w:val="20"/>
          <w:lang w:eastAsia="zh-TW"/>
        </w:rPr>
        <w:t>聖靈</w:t>
      </w:r>
      <w:r w:rsidRPr="001A1C13">
        <w:rPr>
          <w:rFonts w:hint="eastAsia"/>
          <w:sz w:val="20"/>
          <w:lang w:eastAsia="zh-TW"/>
        </w:rPr>
        <w:t>的</w:t>
      </w:r>
      <w:r w:rsidRPr="001A1C13">
        <w:rPr>
          <w:sz w:val="20"/>
          <w:lang w:eastAsia="zh-TW"/>
        </w:rPr>
        <w:t>褻瀆</w:t>
      </w:r>
      <w:r w:rsidRPr="001A1C13">
        <w:rPr>
          <w:rFonts w:hint="eastAsia"/>
          <w:sz w:val="20"/>
          <w:lang w:eastAsia="zh-TW"/>
        </w:rPr>
        <w:t>」</w:t>
      </w:r>
      <w:r w:rsidRPr="001A1C13">
        <w:rPr>
          <w:sz w:val="20"/>
          <w:lang w:eastAsia="zh-TW"/>
        </w:rPr>
        <w:t>。</w:t>
      </w:r>
      <w:r w:rsidRPr="001A1C13">
        <w:rPr>
          <w:rFonts w:hint="eastAsia"/>
          <w:sz w:val="20"/>
          <w:lang w:eastAsia="zh-TW"/>
        </w:rPr>
        <w:t>此類觸犯</w:t>
      </w:r>
      <w:r w:rsidRPr="001A1C13">
        <w:rPr>
          <w:sz w:val="20"/>
          <w:lang w:eastAsia="zh-TW"/>
        </w:rPr>
        <w:t>聖靈</w:t>
      </w:r>
      <w:r w:rsidRPr="001A1C13">
        <w:rPr>
          <w:rFonts w:hint="eastAsia"/>
          <w:sz w:val="20"/>
          <w:lang w:eastAsia="zh-TW"/>
        </w:rPr>
        <w:t>的</w:t>
      </w:r>
      <w:r w:rsidRPr="001A1C13">
        <w:rPr>
          <w:sz w:val="20"/>
          <w:lang w:eastAsia="zh-TW"/>
        </w:rPr>
        <w:t>褻瀆</w:t>
      </w:r>
      <w:r w:rsidR="009E58C2">
        <w:rPr>
          <w:rFonts w:hint="eastAsia"/>
          <w:sz w:val="20"/>
          <w:lang w:eastAsia="zh-TW"/>
        </w:rPr>
        <w:t>是</w:t>
      </w:r>
      <w:r w:rsidRPr="001A1C13">
        <w:rPr>
          <w:rFonts w:hint="eastAsia"/>
          <w:sz w:val="20"/>
          <w:lang w:eastAsia="zh-TW"/>
        </w:rPr>
        <w:t>通過言語說出</w:t>
      </w:r>
      <w:r w:rsidR="009E58C2">
        <w:rPr>
          <w:rFonts w:hint="eastAsia"/>
          <w:sz w:val="20"/>
          <w:lang w:eastAsia="zh-TW"/>
        </w:rPr>
        <w:t>、</w:t>
      </w:r>
      <w:r w:rsidRPr="001A1C13">
        <w:rPr>
          <w:rFonts w:hint="eastAsia"/>
          <w:sz w:val="20"/>
          <w:lang w:eastAsia="zh-TW"/>
        </w:rPr>
        <w:t>令他人明確地理解</w:t>
      </w:r>
      <w:r w:rsidR="009E58C2">
        <w:rPr>
          <w:rFonts w:hint="eastAsia"/>
          <w:sz w:val="20"/>
          <w:lang w:eastAsia="zh-TW"/>
        </w:rPr>
        <w:t>、</w:t>
      </w:r>
      <w:r w:rsidRPr="001A1C13">
        <w:rPr>
          <w:rFonts w:hint="eastAsia"/>
          <w:sz w:val="20"/>
          <w:lang w:eastAsia="zh-TW"/>
        </w:rPr>
        <w:t>並揭示了人心思念</w:t>
      </w:r>
      <w:r w:rsidR="001D1F5D">
        <w:rPr>
          <w:rFonts w:hint="eastAsia"/>
          <w:sz w:val="20"/>
          <w:lang w:eastAsia="zh-TW"/>
        </w:rPr>
        <w:t>的行為</w:t>
      </w:r>
      <w:r w:rsidRPr="001A1C13">
        <w:rPr>
          <w:rFonts w:hint="eastAsia"/>
          <w:sz w:val="20"/>
          <w:lang w:eastAsia="zh-TW"/>
        </w:rPr>
        <w:t>。在此處的上下文中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耶穌的敵人宣稱，祂在眾人中所行之一切善工的能力來自撒但，而並非來自神。耶穌將這類褻瀆 與其他的罪惡（無論是言語上的沖撞或其他普通的罪行）加以區分。如聖經內所教導的，神可以赦免亂倫、兇殺、說謊、甚至如保羅</w:t>
      </w:r>
      <w:r w:rsidR="001D1F5D">
        <w:rPr>
          <w:rFonts w:hint="eastAsia"/>
          <w:sz w:val="20"/>
          <w:lang w:eastAsia="zh-TW"/>
        </w:rPr>
        <w:t>那樣</w:t>
      </w:r>
      <w:r w:rsidRPr="001A1C13">
        <w:rPr>
          <w:rFonts w:hint="eastAsia"/>
          <w:sz w:val="20"/>
          <w:lang w:eastAsia="zh-TW"/>
        </w:rPr>
        <w:t>對教會的迫害等</w:t>
      </w:r>
      <w:r w:rsidR="001D1F5D">
        <w:rPr>
          <w:rFonts w:hint="eastAsia"/>
          <w:sz w:val="20"/>
          <w:lang w:eastAsia="zh-TW"/>
        </w:rPr>
        <w:t>行為</w:t>
      </w:r>
      <w:r w:rsidRPr="001A1C13">
        <w:rPr>
          <w:rFonts w:hint="eastAsia"/>
          <w:sz w:val="20"/>
          <w:lang w:eastAsia="zh-TW"/>
        </w:rPr>
        <w:t>。保羅曾向神的子民「</w:t>
      </w:r>
      <w:r w:rsidRPr="001A1C13">
        <w:rPr>
          <w:sz w:val="20"/>
          <w:lang w:eastAsia="zh-TW"/>
        </w:rPr>
        <w:t>口吐威嚇兇殺的話</w:t>
      </w:r>
      <w:r w:rsidRPr="001A1C13">
        <w:rPr>
          <w:rFonts w:hint="eastAsia"/>
          <w:sz w:val="20"/>
          <w:lang w:eastAsia="zh-TW"/>
        </w:rPr>
        <w:t xml:space="preserve">」( 徒 </w:t>
      </w:r>
      <w:r w:rsidRPr="001A1C13">
        <w:rPr>
          <w:sz w:val="20"/>
          <w:lang w:eastAsia="zh-TW"/>
        </w:rPr>
        <w:t>9:1</w:t>
      </w:r>
      <w:r w:rsidRPr="001A1C13">
        <w:rPr>
          <w:rFonts w:hint="eastAsia"/>
          <w:sz w:val="20"/>
          <w:lang w:eastAsia="zh-TW"/>
        </w:rPr>
        <w:t xml:space="preserve"> )。</w:t>
      </w:r>
    </w:p>
    <w:p w:rsidR="000F1323" w:rsidRPr="001A1C13" w:rsidRDefault="000F1323" w:rsidP="000F1323">
      <w:pPr>
        <w:spacing w:after="0"/>
        <w:ind w:left="720" w:right="720"/>
        <w:jc w:val="both"/>
        <w:rPr>
          <w:sz w:val="16"/>
          <w:lang w:eastAsia="zh-TW"/>
        </w:rPr>
      </w:pPr>
    </w:p>
    <w:p w:rsidR="000F1323" w:rsidRPr="001A1C13" w:rsidRDefault="000F1323" w:rsidP="000F1323">
      <w:pPr>
        <w:spacing w:after="0"/>
        <w:ind w:left="720" w:right="720"/>
        <w:jc w:val="both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使不可饒恕之罪與其他罪惡</w:t>
      </w:r>
      <w:r w:rsidR="001D1F5D">
        <w:rPr>
          <w:rFonts w:hint="eastAsia"/>
          <w:sz w:val="20"/>
          <w:lang w:eastAsia="zh-TW"/>
        </w:rPr>
        <w:t>相比</w:t>
      </w:r>
      <w:r w:rsidRPr="001A1C13">
        <w:rPr>
          <w:rFonts w:hint="eastAsia"/>
          <w:sz w:val="20"/>
          <w:lang w:eastAsia="zh-TW"/>
        </w:rPr>
        <w:t xml:space="preserve">如此不同之處，在於它與聖靈的關聯。聖靈的工作包括啟發光照罪人的心靈（弗 </w:t>
      </w:r>
      <w:r w:rsidRPr="001A1C13">
        <w:rPr>
          <w:sz w:val="20"/>
          <w:lang w:eastAsia="zh-TW"/>
        </w:rPr>
        <w:t>1:17-18</w:t>
      </w:r>
      <w:r w:rsidRPr="001A1C13">
        <w:rPr>
          <w:rFonts w:hint="eastAsia"/>
          <w:sz w:val="20"/>
          <w:lang w:eastAsia="zh-TW"/>
        </w:rPr>
        <w:t xml:space="preserve"> )、揭示並教導福音（約 </w:t>
      </w:r>
      <w:r w:rsidRPr="001A1C13">
        <w:rPr>
          <w:sz w:val="20"/>
          <w:lang w:eastAsia="zh-TW"/>
        </w:rPr>
        <w:t>14:26</w:t>
      </w:r>
      <w:r w:rsidRPr="001A1C13">
        <w:rPr>
          <w:rFonts w:hint="eastAsia"/>
          <w:sz w:val="20"/>
          <w:lang w:eastAsia="zh-TW"/>
        </w:rPr>
        <w:t xml:space="preserve"> )、使靈魂屈服懺悔 並信靠 [基督]。聖靈不僅闡釋神的道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祂還會開啟人心去接受道</w:t>
      </w:r>
      <w:r w:rsidRPr="001A1C13">
        <w:rPr>
          <w:sz w:val="20"/>
          <w:lang w:eastAsia="zh-TW"/>
        </w:rPr>
        <w:t>…</w:t>
      </w:r>
      <w:r w:rsidRPr="001A1C13">
        <w:rPr>
          <w:rFonts w:hint="eastAsia"/>
          <w:sz w:val="20"/>
          <w:lang w:eastAsia="zh-TW"/>
        </w:rPr>
        <w:t>當人蓄意或明知故犯地去抗拒聖靈的影響、抵觸光明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 xml:space="preserve">那人便會因其自願與成心的惡意而犯下不可逆轉的罪孽。神就此會使他心地剛硬，無法獲得懺悔之心與得救的信念（來 </w:t>
      </w:r>
      <w:r w:rsidRPr="001A1C13">
        <w:rPr>
          <w:sz w:val="20"/>
          <w:lang w:eastAsia="zh-TW"/>
        </w:rPr>
        <w:t>3:12, 13</w:t>
      </w:r>
      <w:r w:rsidRPr="001A1C13">
        <w:rPr>
          <w:rFonts w:hint="eastAsia"/>
          <w:sz w:val="20"/>
          <w:lang w:eastAsia="zh-TW"/>
        </w:rPr>
        <w:t xml:space="preserve"> )。在此情形下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神會允許罪人的意願永無變更的余地。神並非輕易或毫無理由去</w:t>
      </w:r>
      <w:r w:rsidR="001D1F5D">
        <w:rPr>
          <w:rFonts w:hint="eastAsia"/>
          <w:sz w:val="20"/>
          <w:lang w:eastAsia="zh-TW"/>
        </w:rPr>
        <w:t>這樣做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而是以此來回報那些觸犯祂愛心的人。</w:t>
      </w:r>
    </w:p>
    <w:p w:rsidR="000F1323" w:rsidRPr="001A1C13" w:rsidRDefault="000F1323" w:rsidP="000F1323">
      <w:pPr>
        <w:spacing w:after="0"/>
        <w:ind w:left="720" w:right="720"/>
        <w:jc w:val="both"/>
        <w:rPr>
          <w:sz w:val="16"/>
          <w:lang w:eastAsia="zh-TW"/>
        </w:rPr>
      </w:pPr>
    </w:p>
    <w:p w:rsidR="000F1323" w:rsidRPr="001A1C13" w:rsidRDefault="000F1323" w:rsidP="000F1323">
      <w:pPr>
        <w:spacing w:after="0"/>
        <w:ind w:left="720" w:right="720"/>
        <w:jc w:val="both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 xml:space="preserve">其他談到不可饒恕之罪的經文包括希伯來書 </w:t>
      </w:r>
      <w:r w:rsidRPr="001A1C13">
        <w:rPr>
          <w:sz w:val="20"/>
          <w:lang w:eastAsia="zh-TW"/>
        </w:rPr>
        <w:t>6:4-6; 10:26-29;</w:t>
      </w:r>
      <w:r w:rsidRPr="001A1C13">
        <w:rPr>
          <w:rFonts w:hint="eastAsia"/>
          <w:sz w:val="20"/>
          <w:lang w:eastAsia="zh-TW"/>
        </w:rPr>
        <w:t xml:space="preserve"> 以及 約翰一書 </w:t>
      </w:r>
      <w:r w:rsidRPr="001A1C13">
        <w:rPr>
          <w:sz w:val="20"/>
          <w:lang w:eastAsia="zh-TW"/>
        </w:rPr>
        <w:t>5:16,</w:t>
      </w:r>
      <w:r w:rsidRPr="001A1C13">
        <w:rPr>
          <w:rFonts w:hint="eastAsia"/>
          <w:sz w:val="20"/>
          <w:lang w:eastAsia="zh-TW"/>
        </w:rPr>
        <w:t xml:space="preserve"> </w:t>
      </w:r>
      <w:r w:rsidRPr="001A1C13">
        <w:rPr>
          <w:sz w:val="20"/>
          <w:lang w:eastAsia="zh-TW"/>
        </w:rPr>
        <w:t>17</w:t>
      </w:r>
      <w:r w:rsidRPr="001A1C13">
        <w:rPr>
          <w:rFonts w:hint="eastAsia"/>
          <w:sz w:val="20"/>
          <w:lang w:eastAsia="zh-TW"/>
        </w:rPr>
        <w:t>。這些經句證明了犯下如此罪孽的可能性</w:t>
      </w:r>
      <w:r w:rsidRPr="001A1C13">
        <w:rPr>
          <w:sz w:val="20"/>
          <w:lang w:eastAsia="zh-TW"/>
        </w:rPr>
        <w:t>…</w:t>
      </w:r>
      <w:r w:rsidRPr="001A1C13">
        <w:rPr>
          <w:rFonts w:hint="eastAsia"/>
          <w:sz w:val="20"/>
          <w:lang w:eastAsia="zh-TW"/>
        </w:rPr>
        <w:t>耶穌說,「所有的罪」和「任何褻瀆」都能得赦免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除</w:t>
      </w:r>
      <w:r w:rsidR="00CB19BD">
        <w:rPr>
          <w:rFonts w:hint="eastAsia"/>
          <w:sz w:val="20"/>
          <w:lang w:eastAsia="zh-TW"/>
        </w:rPr>
        <w:t>非</w:t>
      </w:r>
      <w:r w:rsidRPr="001A1C13">
        <w:rPr>
          <w:rFonts w:hint="eastAsia"/>
          <w:sz w:val="20"/>
          <w:lang w:eastAsia="zh-TW"/>
        </w:rPr>
        <w:t>這一條罪</w:t>
      </w:r>
      <w:r w:rsidRPr="001A1C13">
        <w:rPr>
          <w:sz w:val="20"/>
          <w:lang w:eastAsia="zh-TW"/>
        </w:rPr>
        <w:t>"–</w:t>
      </w:r>
      <w:r w:rsidR="00CB19BD">
        <w:rPr>
          <w:rFonts w:hint="eastAsia"/>
          <w:b/>
          <w:sz w:val="20"/>
          <w:lang w:eastAsia="zh-TW"/>
        </w:rPr>
        <w:t>這條</w:t>
      </w:r>
      <w:r w:rsidRPr="001A1C13">
        <w:rPr>
          <w:rFonts w:hint="eastAsia"/>
          <w:b/>
          <w:sz w:val="20"/>
          <w:lang w:eastAsia="zh-TW"/>
        </w:rPr>
        <w:t>不可饒恕的罪</w:t>
      </w:r>
      <w:r w:rsidRPr="001A1C13">
        <w:rPr>
          <w:rFonts w:hint="eastAsia"/>
          <w:sz w:val="20"/>
          <w:lang w:eastAsia="zh-TW"/>
        </w:rPr>
        <w:t>！</w:t>
      </w:r>
    </w:p>
    <w:p w:rsidR="000F1323" w:rsidRPr="001A1C13" w:rsidRDefault="000F1323" w:rsidP="000F1323">
      <w:pPr>
        <w:spacing w:after="0"/>
        <w:rPr>
          <w:lang w:eastAsia="zh-TW"/>
        </w:rPr>
      </w:pPr>
    </w:p>
    <w:p w:rsidR="000F1323" w:rsidRPr="001A1C13" w:rsidRDefault="000F1323" w:rsidP="000F1323">
      <w:pPr>
        <w:spacing w:after="0"/>
        <w:jc w:val="both"/>
      </w:pPr>
      <w:r w:rsidRPr="001A1C13">
        <w:t>亨利</w:t>
      </w:r>
      <w:r w:rsidRPr="001A1C13">
        <w:rPr>
          <w:rFonts w:hint="eastAsia"/>
          <w:lang w:eastAsia="zh-TW"/>
        </w:rPr>
        <w:t>．</w:t>
      </w:r>
      <w:r w:rsidRPr="001A1C13">
        <w:t>希森（Henry C. Thiessen</w:t>
      </w:r>
      <w:r w:rsidRPr="001A1C13">
        <w:rPr>
          <w:rFonts w:hint="eastAsia"/>
          <w:lang w:eastAsia="zh-TW"/>
        </w:rPr>
        <w:t>）</w:t>
      </w:r>
      <w:r w:rsidRPr="001A1C13">
        <w:t>博士</w:t>
      </w:r>
      <w:r w:rsidRPr="001A1C13">
        <w:rPr>
          <w:rFonts w:hint="eastAsia"/>
          <w:lang w:eastAsia="zh-TW"/>
        </w:rPr>
        <w:t>在他的著作《系統神學</w:t>
      </w:r>
      <w:r>
        <w:rPr>
          <w:rFonts w:hint="eastAsia"/>
          <w:lang w:eastAsia="zh-TW"/>
        </w:rPr>
        <w:t>簡介</w:t>
      </w:r>
      <w:r w:rsidRPr="001A1C13">
        <w:rPr>
          <w:rFonts w:hint="eastAsia"/>
          <w:lang w:eastAsia="zh-TW"/>
        </w:rPr>
        <w:t>》</w:t>
      </w:r>
      <w:r w:rsidRPr="001A1C13">
        <w:rPr>
          <w:rFonts w:hint="eastAsia"/>
          <w:i/>
          <w:lang w:eastAsia="zh-TW"/>
        </w:rPr>
        <w:t>(</w:t>
      </w:r>
      <w:r w:rsidRPr="001A1C13">
        <w:rPr>
          <w:rFonts w:hint="eastAsia"/>
          <w:b/>
          <w:i/>
          <w:lang w:eastAsia="zh-TW"/>
        </w:rPr>
        <w:t xml:space="preserve"> </w:t>
      </w:r>
      <w:r w:rsidRPr="001A1C13">
        <w:rPr>
          <w:b/>
          <w:i/>
        </w:rPr>
        <w:t>Introductory Lectures in Systematic Theology</w:t>
      </w:r>
      <w:r w:rsidRPr="001A1C13">
        <w:rPr>
          <w:rFonts w:hint="eastAsia"/>
          <w:b/>
          <w:i/>
          <w:lang w:eastAsia="zh-TW"/>
        </w:rPr>
        <w:t xml:space="preserve">, </w:t>
      </w:r>
      <w:r w:rsidRPr="001A1C13">
        <w:t>Eerdmans, 1949</w:t>
      </w:r>
      <w:r w:rsidRPr="001A1C13">
        <w:rPr>
          <w:rFonts w:hint="eastAsia"/>
          <w:lang w:eastAsia="zh-TW"/>
        </w:rPr>
        <w:t>年）一書中這樣寫到</w:t>
      </w:r>
      <w:r w:rsidRPr="001A1C13">
        <w:rPr>
          <w:sz w:val="20"/>
          <w:lang w:eastAsia="zh-TW"/>
        </w:rPr>
        <w:t>，</w:t>
      </w:r>
    </w:p>
    <w:p w:rsidR="000F1323" w:rsidRDefault="000F1323" w:rsidP="000F1323">
      <w:pPr>
        <w:spacing w:after="0"/>
        <w:ind w:left="720" w:right="720" w:hanging="90"/>
        <w:jc w:val="both"/>
        <w:rPr>
          <w:sz w:val="20"/>
          <w:lang w:eastAsia="zh-TW"/>
        </w:rPr>
      </w:pPr>
    </w:p>
    <w:p w:rsidR="000F1323" w:rsidRDefault="000F1323" w:rsidP="000F1323">
      <w:pPr>
        <w:spacing w:after="0"/>
        <w:ind w:left="720" w:right="720" w:hanging="90"/>
        <w:jc w:val="both"/>
        <w:rPr>
          <w:sz w:val="20"/>
          <w:lang w:eastAsia="zh-TW"/>
        </w:rPr>
      </w:pPr>
      <w:r w:rsidRPr="001A1C13">
        <w:rPr>
          <w:sz w:val="20"/>
          <w:lang w:eastAsia="zh-TW"/>
        </w:rPr>
        <w:t>"</w:t>
      </w:r>
      <w:r w:rsidRPr="001A1C13">
        <w:rPr>
          <w:rFonts w:hint="eastAsia"/>
          <w:sz w:val="20"/>
          <w:lang w:eastAsia="zh-TW"/>
        </w:rPr>
        <w:t>使人最終心如鐵石的罪。靈魂的自我剛硬</w:t>
      </w:r>
      <w:r>
        <w:rPr>
          <w:rFonts w:hint="eastAsia"/>
          <w:sz w:val="20"/>
          <w:lang w:eastAsia="zh-TW"/>
        </w:rPr>
        <w:t>、</w:t>
      </w:r>
      <w:r w:rsidRPr="001A1C13">
        <w:rPr>
          <w:rFonts w:hint="eastAsia"/>
          <w:sz w:val="20"/>
          <w:lang w:eastAsia="zh-TW"/>
        </w:rPr>
        <w:t>及</w:t>
      </w:r>
      <w:r>
        <w:rPr>
          <w:rFonts w:hint="eastAsia"/>
          <w:sz w:val="20"/>
          <w:lang w:eastAsia="zh-TW"/>
        </w:rPr>
        <w:t>其</w:t>
      </w:r>
      <w:r w:rsidRPr="001A1C13">
        <w:rPr>
          <w:rFonts w:hint="eastAsia"/>
          <w:sz w:val="20"/>
          <w:lang w:eastAsia="zh-TW"/>
        </w:rPr>
        <w:t>無法接受神多次賜</w:t>
      </w:r>
      <w:r>
        <w:rPr>
          <w:rFonts w:hint="eastAsia"/>
          <w:sz w:val="20"/>
          <w:lang w:eastAsia="zh-TW"/>
        </w:rPr>
        <w:t>下之</w:t>
      </w:r>
      <w:r w:rsidRPr="001A1C13">
        <w:rPr>
          <w:rFonts w:hint="eastAsia"/>
          <w:sz w:val="20"/>
          <w:lang w:eastAsia="zh-TW"/>
        </w:rPr>
        <w:t>恩典的程度</w:t>
      </w:r>
      <w:r w:rsidRPr="001A1C13">
        <w:rPr>
          <w:sz w:val="20"/>
          <w:lang w:eastAsia="zh-TW"/>
        </w:rPr>
        <w:t>，</w:t>
      </w:r>
      <w:r>
        <w:rPr>
          <w:rFonts w:hint="eastAsia"/>
          <w:sz w:val="20"/>
          <w:lang w:eastAsia="zh-TW"/>
        </w:rPr>
        <w:t>這些</w:t>
      </w:r>
      <w:r w:rsidRPr="001A1C13">
        <w:rPr>
          <w:rFonts w:hint="eastAsia"/>
          <w:sz w:val="20"/>
          <w:lang w:eastAsia="zh-TW"/>
        </w:rPr>
        <w:t>決定</w:t>
      </w:r>
      <w:r>
        <w:rPr>
          <w:rFonts w:hint="eastAsia"/>
          <w:sz w:val="20"/>
          <w:lang w:eastAsia="zh-TW"/>
        </w:rPr>
        <w:t>了人罪孽</w:t>
      </w:r>
      <w:r w:rsidRPr="001A1C13">
        <w:rPr>
          <w:rFonts w:hint="eastAsia"/>
          <w:sz w:val="20"/>
          <w:lang w:eastAsia="zh-TW"/>
        </w:rPr>
        <w:t>程度的</w:t>
      </w:r>
      <w:r>
        <w:rPr>
          <w:rFonts w:hint="eastAsia"/>
          <w:sz w:val="20"/>
          <w:lang w:eastAsia="zh-TW"/>
        </w:rPr>
        <w:t>深淺</w:t>
      </w:r>
      <w:r w:rsidRPr="001A1C13">
        <w:rPr>
          <w:rFonts w:hint="eastAsia"/>
          <w:sz w:val="20"/>
          <w:lang w:eastAsia="zh-TW"/>
        </w:rPr>
        <w:t>。心腸</w:t>
      </w:r>
      <w:r>
        <w:rPr>
          <w:rFonts w:hint="eastAsia"/>
          <w:sz w:val="20"/>
          <w:lang w:eastAsia="zh-TW"/>
        </w:rPr>
        <w:t>〔頸項〕硬化的</w:t>
      </w:r>
      <w:r w:rsidRPr="001A1C13">
        <w:rPr>
          <w:rFonts w:hint="eastAsia"/>
          <w:sz w:val="20"/>
          <w:lang w:eastAsia="zh-TW"/>
        </w:rPr>
        <w:t>最</w:t>
      </w:r>
      <w:r w:rsidR="001D1F5D">
        <w:rPr>
          <w:rFonts w:hint="eastAsia"/>
          <w:sz w:val="20"/>
          <w:lang w:eastAsia="zh-TW"/>
        </w:rPr>
        <w:t>終</w:t>
      </w:r>
      <w:r>
        <w:rPr>
          <w:rFonts w:hint="eastAsia"/>
          <w:sz w:val="20"/>
          <w:lang w:eastAsia="zh-TW"/>
        </w:rPr>
        <w:t>一步</w:t>
      </w:r>
      <w:r w:rsidR="001D1F5D">
        <w:rPr>
          <w:rFonts w:hint="eastAsia"/>
          <w:sz w:val="20"/>
          <w:lang w:eastAsia="zh-TW"/>
        </w:rPr>
        <w:t xml:space="preserve"> </w:t>
      </w:r>
      <w:r>
        <w:rPr>
          <w:rFonts w:hint="eastAsia"/>
          <w:sz w:val="20"/>
          <w:lang w:eastAsia="zh-TW"/>
        </w:rPr>
        <w:t>是對</w:t>
      </w:r>
      <w:r w:rsidRPr="001A1C13">
        <w:rPr>
          <w:rFonts w:hint="eastAsia"/>
          <w:sz w:val="20"/>
          <w:lang w:eastAsia="zh-TW"/>
        </w:rPr>
        <w:t>聖靈的</w:t>
      </w:r>
      <w:r>
        <w:rPr>
          <w:rFonts w:hint="eastAsia"/>
          <w:sz w:val="20"/>
          <w:lang w:eastAsia="zh-TW"/>
        </w:rPr>
        <w:t>詆毀，此乃</w:t>
      </w:r>
      <w:r w:rsidRPr="001A1C13">
        <w:rPr>
          <w:rFonts w:hint="eastAsia"/>
          <w:sz w:val="20"/>
          <w:lang w:eastAsia="zh-TW"/>
        </w:rPr>
        <w:t>不可饒恕的</w:t>
      </w:r>
      <w:r>
        <w:rPr>
          <w:rFonts w:hint="eastAsia"/>
          <w:sz w:val="20"/>
          <w:lang w:eastAsia="zh-TW"/>
        </w:rPr>
        <w:t>一步，</w:t>
      </w:r>
      <w:r w:rsidRPr="001A1C13">
        <w:rPr>
          <w:rFonts w:hint="eastAsia"/>
          <w:sz w:val="20"/>
          <w:lang w:eastAsia="zh-TW"/>
        </w:rPr>
        <w:t>因</w:t>
      </w:r>
      <w:r>
        <w:rPr>
          <w:rFonts w:hint="eastAsia"/>
          <w:sz w:val="20"/>
          <w:lang w:eastAsia="zh-TW"/>
        </w:rPr>
        <w:t>為當</w:t>
      </w:r>
      <w:r w:rsidR="001D1F5D">
        <w:rPr>
          <w:rFonts w:hint="eastAsia"/>
          <w:sz w:val="20"/>
          <w:lang w:eastAsia="zh-TW"/>
        </w:rPr>
        <w:t>人</w:t>
      </w:r>
      <w:r>
        <w:rPr>
          <w:rFonts w:hint="eastAsia"/>
          <w:sz w:val="20"/>
          <w:lang w:eastAsia="zh-TW"/>
        </w:rPr>
        <w:t>邁出這步之後，它再也無法接受任何</w:t>
      </w:r>
      <w:r w:rsidRPr="001A1C13">
        <w:rPr>
          <w:rFonts w:hint="eastAsia"/>
          <w:sz w:val="20"/>
          <w:lang w:eastAsia="zh-TW"/>
        </w:rPr>
        <w:t>神的</w:t>
      </w:r>
      <w:r>
        <w:rPr>
          <w:rFonts w:hint="eastAsia"/>
          <w:sz w:val="20"/>
          <w:lang w:eastAsia="zh-TW"/>
        </w:rPr>
        <w:t>勸戒了</w:t>
      </w:r>
      <w:r w:rsidRPr="001A1C13">
        <w:rPr>
          <w:sz w:val="20"/>
          <w:lang w:eastAsia="zh-TW"/>
        </w:rPr>
        <w:t>"</w:t>
      </w:r>
      <w:r>
        <w:rPr>
          <w:rFonts w:hint="eastAsia"/>
          <w:sz w:val="20"/>
          <w:lang w:eastAsia="zh-TW"/>
        </w:rPr>
        <w:t>（</w:t>
      </w:r>
      <w:r w:rsidRPr="001A1C13">
        <w:rPr>
          <w:rFonts w:hint="eastAsia"/>
          <w:sz w:val="20"/>
          <w:lang w:eastAsia="zh-TW"/>
        </w:rPr>
        <w:t>第270頁</w:t>
      </w:r>
      <w:r>
        <w:rPr>
          <w:rFonts w:hint="eastAsia"/>
          <w:sz w:val="20"/>
          <w:lang w:eastAsia="zh-TW"/>
        </w:rPr>
        <w:t xml:space="preserve"> </w:t>
      </w:r>
      <w:r w:rsidRPr="001A1C13">
        <w:rPr>
          <w:sz w:val="20"/>
          <w:lang w:eastAsia="zh-TW"/>
        </w:rPr>
        <w:t>)</w:t>
      </w:r>
      <w:r w:rsidRPr="001A1C13">
        <w:rPr>
          <w:rFonts w:hint="eastAsia"/>
          <w:sz w:val="20"/>
          <w:lang w:eastAsia="zh-TW"/>
        </w:rPr>
        <w:t>。</w:t>
      </w:r>
    </w:p>
    <w:p w:rsidR="000F1323" w:rsidRPr="000F1323" w:rsidRDefault="000F1323" w:rsidP="000F1323">
      <w:pPr>
        <w:tabs>
          <w:tab w:val="left" w:pos="432"/>
        </w:tabs>
        <w:spacing w:after="0"/>
        <w:rPr>
          <w:b/>
          <w:sz w:val="24"/>
          <w:lang w:eastAsia="zh-TW"/>
        </w:rPr>
      </w:pPr>
    </w:p>
    <w:p w:rsidR="000F1323" w:rsidRPr="001A1C13" w:rsidRDefault="000F1323" w:rsidP="00B17544">
      <w:pPr>
        <w:pStyle w:val="ListParagraph"/>
        <w:numPr>
          <w:ilvl w:val="0"/>
          <w:numId w:val="1"/>
        </w:numPr>
        <w:tabs>
          <w:tab w:val="left" w:pos="432"/>
        </w:tabs>
        <w:spacing w:after="0"/>
        <w:ind w:left="720"/>
        <w:rPr>
          <w:b/>
          <w:sz w:val="24"/>
          <w:lang w:eastAsia="zh-TW"/>
        </w:rPr>
      </w:pPr>
      <w:r w:rsidRPr="001A1C13">
        <w:rPr>
          <w:rFonts w:hint="eastAsia"/>
          <w:b/>
          <w:sz w:val="24"/>
          <w:lang w:eastAsia="zh-TW"/>
        </w:rPr>
        <w:t>第二，犯下不可饒恕之罪的實例。</w:t>
      </w:r>
    </w:p>
    <w:p w:rsidR="00C61D96" w:rsidRPr="001A1C13" w:rsidRDefault="00C61D96" w:rsidP="00B17544">
      <w:pPr>
        <w:spacing w:after="0"/>
        <w:rPr>
          <w:lang w:eastAsia="zh-TW"/>
        </w:rPr>
      </w:pPr>
    </w:p>
    <w:p w:rsidR="007B10DF" w:rsidRPr="001A1C13" w:rsidRDefault="007B10DF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</w:rPr>
      </w:pPr>
      <w:r w:rsidRPr="001A1C13">
        <w:rPr>
          <w:sz w:val="20"/>
        </w:rPr>
        <w:t>該</w:t>
      </w:r>
      <w:r w:rsidRPr="001A1C13">
        <w:rPr>
          <w:rFonts w:hint="eastAsia"/>
          <w:sz w:val="20"/>
        </w:rPr>
        <w:t>隱</w:t>
      </w:r>
      <w:r w:rsidR="007D0483">
        <w:rPr>
          <w:rFonts w:hint="eastAsia"/>
          <w:sz w:val="20"/>
          <w:lang w:eastAsia="zh-TW"/>
        </w:rPr>
        <w:t>，</w:t>
      </w:r>
      <w:r w:rsidR="00082162" w:rsidRPr="001A1C13">
        <w:rPr>
          <w:rFonts w:hint="eastAsia"/>
          <w:sz w:val="20"/>
        </w:rPr>
        <w:t>創世</w:t>
      </w:r>
      <w:r w:rsidR="00082162" w:rsidRPr="001A1C13">
        <w:rPr>
          <w:rFonts w:hint="eastAsia"/>
          <w:sz w:val="20"/>
          <w:lang w:eastAsia="zh-TW"/>
        </w:rPr>
        <w:t>記</w:t>
      </w:r>
      <w:r w:rsidRPr="001A1C13">
        <w:rPr>
          <w:sz w:val="20"/>
        </w:rPr>
        <w:t xml:space="preserve"> 4:3-7, 11-12, 16. </w:t>
      </w:r>
    </w:p>
    <w:p w:rsidR="007B10DF" w:rsidRPr="001A1C13" w:rsidRDefault="00082162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挪亞時代的</w:t>
      </w:r>
      <w:r w:rsidR="007D0483">
        <w:rPr>
          <w:rFonts w:hint="eastAsia"/>
          <w:sz w:val="20"/>
          <w:lang w:eastAsia="zh-TW"/>
        </w:rPr>
        <w:t>民眾，</w:t>
      </w:r>
      <w:r w:rsidRPr="001A1C13">
        <w:rPr>
          <w:rFonts w:hint="eastAsia"/>
          <w:sz w:val="20"/>
          <w:lang w:eastAsia="zh-TW"/>
        </w:rPr>
        <w:t>創世記</w:t>
      </w:r>
      <w:r w:rsidR="007B10DF" w:rsidRPr="001A1C13">
        <w:rPr>
          <w:sz w:val="20"/>
          <w:lang w:eastAsia="zh-TW"/>
        </w:rPr>
        <w:t xml:space="preserve"> 7:16 –</w:t>
      </w:r>
      <w:r w:rsidR="00A45034" w:rsidRPr="001A1C13">
        <w:rPr>
          <w:sz w:val="20"/>
          <w:lang w:eastAsia="zh-TW"/>
        </w:rPr>
        <w:t>"</w:t>
      </w:r>
      <w:r w:rsidRPr="001A1C13">
        <w:rPr>
          <w:sz w:val="20"/>
          <w:lang w:eastAsia="zh-TW"/>
        </w:rPr>
        <w:t>耶和華就把他關在方舟裡</w:t>
      </w:r>
      <w:r w:rsidRPr="001A1C13">
        <w:rPr>
          <w:rFonts w:hint="eastAsia"/>
          <w:sz w:val="20"/>
          <w:lang w:eastAsia="zh-TW"/>
        </w:rPr>
        <w:t>頭</w:t>
      </w:r>
      <w:r w:rsidR="007D0483">
        <w:rPr>
          <w:rFonts w:hint="eastAsia"/>
          <w:sz w:val="20"/>
          <w:lang w:eastAsia="zh-TW"/>
        </w:rPr>
        <w:t>。</w:t>
      </w:r>
      <w:r w:rsidR="00A45034" w:rsidRPr="001A1C13">
        <w:rPr>
          <w:sz w:val="20"/>
          <w:lang w:eastAsia="zh-TW"/>
        </w:rPr>
        <w:t>"</w:t>
      </w:r>
      <w:r w:rsidR="007B10DF" w:rsidRPr="001A1C13">
        <w:rPr>
          <w:sz w:val="20"/>
          <w:lang w:eastAsia="zh-TW"/>
        </w:rPr>
        <w:t xml:space="preserve"> </w:t>
      </w:r>
    </w:p>
    <w:p w:rsidR="007B10DF" w:rsidRPr="001A1C13" w:rsidRDefault="007D0483" w:rsidP="007B10DF">
      <w:pPr>
        <w:pStyle w:val="ListParagraph"/>
        <w:spacing w:after="0"/>
        <w:ind w:left="1080" w:firstLine="36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（另參﹕</w:t>
      </w:r>
      <w:r w:rsidR="00082162" w:rsidRPr="001A1C13">
        <w:rPr>
          <w:rFonts w:hint="eastAsia"/>
          <w:sz w:val="20"/>
          <w:lang w:eastAsia="zh-TW"/>
        </w:rPr>
        <w:t>馬太福音</w:t>
      </w:r>
      <w:r>
        <w:rPr>
          <w:rFonts w:hint="eastAsia"/>
          <w:sz w:val="20"/>
          <w:lang w:eastAsia="zh-TW"/>
        </w:rPr>
        <w:t xml:space="preserve"> </w:t>
      </w:r>
      <w:r w:rsidR="007B10DF" w:rsidRPr="001A1C13">
        <w:rPr>
          <w:sz w:val="20"/>
          <w:lang w:eastAsia="zh-TW"/>
        </w:rPr>
        <w:t xml:space="preserve">24:37-38;  </w:t>
      </w:r>
      <w:r w:rsidR="00082162" w:rsidRPr="001A1C13">
        <w:rPr>
          <w:rFonts w:hint="eastAsia"/>
          <w:sz w:val="20"/>
          <w:lang w:eastAsia="zh-TW"/>
        </w:rPr>
        <w:t>彼得後書</w:t>
      </w:r>
      <w:r w:rsidR="007B10DF" w:rsidRPr="001A1C13">
        <w:rPr>
          <w:sz w:val="20"/>
          <w:lang w:eastAsia="zh-TW"/>
        </w:rPr>
        <w:t xml:space="preserve"> 2:5</w:t>
      </w:r>
      <w:r>
        <w:rPr>
          <w:rFonts w:hint="eastAsia"/>
          <w:sz w:val="20"/>
          <w:lang w:eastAsia="zh-TW"/>
        </w:rPr>
        <w:t>）</w:t>
      </w:r>
    </w:p>
    <w:p w:rsidR="007B10DF" w:rsidRPr="001A1C13" w:rsidRDefault="00082162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 w:rsidRPr="001A1C13">
        <w:rPr>
          <w:sz w:val="20"/>
          <w:lang w:eastAsia="zh-TW"/>
        </w:rPr>
        <w:t>所多</w:t>
      </w:r>
      <w:r w:rsidRPr="001A1C13">
        <w:rPr>
          <w:rFonts w:hint="eastAsia"/>
          <w:sz w:val="20"/>
          <w:lang w:eastAsia="zh-TW"/>
        </w:rPr>
        <w:t>瑪的</w:t>
      </w:r>
      <w:r w:rsidR="007D0483">
        <w:rPr>
          <w:rFonts w:hint="eastAsia"/>
          <w:sz w:val="20"/>
          <w:lang w:eastAsia="zh-TW"/>
        </w:rPr>
        <w:t>民眾，</w:t>
      </w:r>
      <w:r w:rsidRPr="001A1C13">
        <w:rPr>
          <w:rFonts w:hint="eastAsia"/>
          <w:sz w:val="20"/>
          <w:lang w:eastAsia="zh-TW"/>
        </w:rPr>
        <w:t>創世記</w:t>
      </w:r>
      <w:r w:rsidR="007B10DF" w:rsidRPr="001A1C13">
        <w:rPr>
          <w:sz w:val="20"/>
          <w:lang w:eastAsia="zh-TW"/>
        </w:rPr>
        <w:t>19:12-15, 24, 26</w:t>
      </w:r>
      <w:r w:rsidR="00A10668">
        <w:rPr>
          <w:rFonts w:hint="eastAsia"/>
          <w:sz w:val="20"/>
          <w:lang w:eastAsia="zh-TW"/>
        </w:rPr>
        <w:t>。</w:t>
      </w:r>
      <w:r w:rsidR="007B10DF" w:rsidRPr="001A1C13">
        <w:rPr>
          <w:sz w:val="20"/>
          <w:lang w:eastAsia="zh-TW"/>
        </w:rPr>
        <w:t xml:space="preserve"> </w:t>
      </w:r>
    </w:p>
    <w:p w:rsidR="007B10DF" w:rsidRPr="001A1C13" w:rsidRDefault="00082162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</w:rPr>
      </w:pPr>
      <w:r w:rsidRPr="001A1C13">
        <w:rPr>
          <w:sz w:val="20"/>
        </w:rPr>
        <w:t>法</w:t>
      </w:r>
      <w:r w:rsidRPr="001A1C13">
        <w:rPr>
          <w:rFonts w:hint="eastAsia"/>
          <w:sz w:val="20"/>
        </w:rPr>
        <w:t>老</w:t>
      </w:r>
      <w:r w:rsidR="00A10668">
        <w:rPr>
          <w:rFonts w:hint="eastAsia"/>
          <w:sz w:val="20"/>
          <w:lang w:eastAsia="zh-TW"/>
        </w:rPr>
        <w:t>，</w:t>
      </w:r>
      <w:r w:rsidRPr="001A1C13">
        <w:rPr>
          <w:sz w:val="20"/>
        </w:rPr>
        <w:t>出埃及</w:t>
      </w:r>
      <w:r w:rsidRPr="001A1C13">
        <w:rPr>
          <w:rFonts w:hint="eastAsia"/>
          <w:sz w:val="20"/>
        </w:rPr>
        <w:t>記</w:t>
      </w:r>
      <w:r w:rsidR="00A10668">
        <w:rPr>
          <w:rFonts w:hint="eastAsia"/>
          <w:sz w:val="20"/>
          <w:lang w:eastAsia="zh-TW"/>
        </w:rPr>
        <w:t xml:space="preserve"> </w:t>
      </w:r>
      <w:r w:rsidR="007B10DF" w:rsidRPr="001A1C13">
        <w:rPr>
          <w:sz w:val="20"/>
        </w:rPr>
        <w:t>7:14; 7:22; 8:15; 8:19; 8:32; 9:35; 10:17-20; 11:10</w:t>
      </w:r>
      <w:r w:rsidR="00A10668">
        <w:rPr>
          <w:rFonts w:hint="eastAsia"/>
          <w:sz w:val="20"/>
          <w:lang w:eastAsia="zh-TW"/>
        </w:rPr>
        <w:t>。</w:t>
      </w:r>
      <w:r w:rsidR="007B10DF" w:rsidRPr="001A1C13">
        <w:rPr>
          <w:sz w:val="20"/>
        </w:rPr>
        <w:t xml:space="preserve"> </w:t>
      </w:r>
    </w:p>
    <w:p w:rsidR="007B10DF" w:rsidRPr="001A1C13" w:rsidRDefault="00082162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</w:rPr>
      </w:pPr>
      <w:r w:rsidRPr="001A1C13">
        <w:rPr>
          <w:sz w:val="20"/>
        </w:rPr>
        <w:t>以</w:t>
      </w:r>
      <w:r w:rsidRPr="001A1C13">
        <w:rPr>
          <w:rFonts w:hint="eastAsia"/>
          <w:sz w:val="20"/>
        </w:rPr>
        <w:t>掃</w:t>
      </w:r>
      <w:r w:rsidR="00A10668"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希伯來書</w:t>
      </w:r>
      <w:r w:rsidR="007B10DF" w:rsidRPr="001A1C13">
        <w:rPr>
          <w:sz w:val="20"/>
        </w:rPr>
        <w:t xml:space="preserve"> 12:16-17</w:t>
      </w:r>
      <w:r w:rsidR="00A10668">
        <w:rPr>
          <w:rFonts w:hint="eastAsia"/>
          <w:sz w:val="20"/>
          <w:lang w:eastAsia="zh-TW"/>
        </w:rPr>
        <w:t>。</w:t>
      </w:r>
      <w:r w:rsidR="007B10DF" w:rsidRPr="001A1C13">
        <w:rPr>
          <w:sz w:val="20"/>
        </w:rPr>
        <w:t xml:space="preserve">  </w:t>
      </w:r>
    </w:p>
    <w:p w:rsidR="007B10DF" w:rsidRPr="001A1C13" w:rsidRDefault="00A10668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 xml:space="preserve">在 </w:t>
      </w:r>
      <w:r w:rsidR="00082162" w:rsidRPr="001A1C13">
        <w:rPr>
          <w:sz w:val="20"/>
          <w:lang w:eastAsia="zh-TW"/>
        </w:rPr>
        <w:t>加低斯</w:t>
      </w:r>
      <w:r>
        <w:rPr>
          <w:rFonts w:hint="eastAsia"/>
          <w:sz w:val="20"/>
          <w:lang w:eastAsia="zh-TW"/>
        </w:rPr>
        <w:t>-</w:t>
      </w:r>
      <w:r w:rsidR="00082162" w:rsidRPr="001A1C13">
        <w:rPr>
          <w:sz w:val="20"/>
          <w:lang w:eastAsia="zh-TW"/>
        </w:rPr>
        <w:t>巴尼亞</w:t>
      </w:r>
      <w:r>
        <w:rPr>
          <w:rFonts w:hint="eastAsia"/>
          <w:sz w:val="20"/>
          <w:lang w:eastAsia="zh-TW"/>
        </w:rPr>
        <w:t xml:space="preserve"> </w:t>
      </w:r>
      <w:r w:rsidR="00082162" w:rsidRPr="001A1C13">
        <w:rPr>
          <w:rFonts w:hint="eastAsia"/>
          <w:sz w:val="20"/>
          <w:lang w:eastAsia="zh-TW"/>
        </w:rPr>
        <w:t>的以色列人</w:t>
      </w:r>
      <w:r>
        <w:rPr>
          <w:rFonts w:hint="eastAsia"/>
          <w:sz w:val="20"/>
          <w:lang w:eastAsia="zh-TW"/>
        </w:rPr>
        <w:t>，</w:t>
      </w:r>
      <w:r w:rsidR="00082162" w:rsidRPr="001A1C13">
        <w:rPr>
          <w:rFonts w:hint="eastAsia"/>
          <w:sz w:val="20"/>
          <w:lang w:eastAsia="zh-TW"/>
        </w:rPr>
        <w:t>希伯來書</w:t>
      </w:r>
      <w:r>
        <w:rPr>
          <w:rFonts w:hint="eastAsia"/>
          <w:sz w:val="20"/>
          <w:lang w:eastAsia="zh-TW"/>
        </w:rPr>
        <w:t xml:space="preserve"> </w:t>
      </w:r>
      <w:r w:rsidR="007B10DF" w:rsidRPr="001A1C13">
        <w:rPr>
          <w:sz w:val="20"/>
          <w:lang w:eastAsia="zh-TW"/>
        </w:rPr>
        <w:t>3:7, 8, 10-12</w:t>
      </w:r>
      <w:r>
        <w:rPr>
          <w:rFonts w:hint="eastAsia"/>
          <w:sz w:val="20"/>
          <w:lang w:eastAsia="zh-TW"/>
        </w:rPr>
        <w:t>。</w:t>
      </w:r>
      <w:r w:rsidR="007B10DF" w:rsidRPr="001A1C13">
        <w:rPr>
          <w:sz w:val="20"/>
          <w:lang w:eastAsia="zh-TW"/>
        </w:rPr>
        <w:t xml:space="preserve"> </w:t>
      </w:r>
    </w:p>
    <w:p w:rsidR="007B10DF" w:rsidRPr="001A1C13" w:rsidRDefault="00082162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那些蒙了光照的人</w:t>
      </w:r>
      <w:r w:rsidR="00A10668"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希伯來書</w:t>
      </w:r>
      <w:r w:rsidR="007B10DF" w:rsidRPr="001A1C13">
        <w:rPr>
          <w:sz w:val="20"/>
          <w:lang w:eastAsia="zh-TW"/>
        </w:rPr>
        <w:t>6:4-6</w:t>
      </w:r>
      <w:r w:rsidR="00A10668">
        <w:rPr>
          <w:rFonts w:hint="eastAsia"/>
          <w:sz w:val="20"/>
          <w:lang w:eastAsia="zh-TW"/>
        </w:rPr>
        <w:t>。</w:t>
      </w:r>
      <w:r w:rsidR="007B10DF" w:rsidRPr="001A1C13">
        <w:rPr>
          <w:sz w:val="20"/>
          <w:lang w:eastAsia="zh-TW"/>
        </w:rPr>
        <w:t xml:space="preserve">   </w:t>
      </w:r>
    </w:p>
    <w:p w:rsidR="007B10DF" w:rsidRPr="001A1C13" w:rsidRDefault="00082162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年輕</w:t>
      </w:r>
      <w:r w:rsidR="00A10668">
        <w:rPr>
          <w:rFonts w:hint="eastAsia"/>
          <w:sz w:val="20"/>
          <w:lang w:eastAsia="zh-TW"/>
        </w:rPr>
        <w:t>的</w:t>
      </w:r>
      <w:r w:rsidRPr="001A1C13">
        <w:rPr>
          <w:rFonts w:hint="eastAsia"/>
          <w:sz w:val="20"/>
          <w:lang w:eastAsia="zh-TW"/>
        </w:rPr>
        <w:t>財主</w:t>
      </w:r>
      <w:r w:rsidR="00A10668"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馬太福音</w:t>
      </w:r>
      <w:r w:rsidR="007B10DF" w:rsidRPr="001A1C13">
        <w:rPr>
          <w:sz w:val="20"/>
          <w:lang w:eastAsia="zh-TW"/>
        </w:rPr>
        <w:t xml:space="preserve"> 19:22; </w:t>
      </w:r>
      <w:r w:rsidRPr="001A1C13">
        <w:rPr>
          <w:rFonts w:hint="eastAsia"/>
          <w:sz w:val="20"/>
          <w:lang w:eastAsia="zh-TW"/>
        </w:rPr>
        <w:t>羅馬書</w:t>
      </w:r>
      <w:r w:rsidR="007B10DF" w:rsidRPr="001A1C13">
        <w:rPr>
          <w:sz w:val="20"/>
          <w:lang w:eastAsia="zh-TW"/>
        </w:rPr>
        <w:t xml:space="preserve"> 1:28-32</w:t>
      </w:r>
      <w:r w:rsidR="00A10668">
        <w:rPr>
          <w:rFonts w:hint="eastAsia"/>
          <w:sz w:val="20"/>
          <w:lang w:eastAsia="zh-TW"/>
        </w:rPr>
        <w:t>。</w:t>
      </w:r>
      <w:r w:rsidR="007B10DF" w:rsidRPr="001A1C13">
        <w:rPr>
          <w:sz w:val="20"/>
          <w:lang w:eastAsia="zh-TW"/>
        </w:rPr>
        <w:t xml:space="preserve">  </w:t>
      </w:r>
    </w:p>
    <w:p w:rsidR="007B10DF" w:rsidRPr="001A1C13" w:rsidRDefault="00082162" w:rsidP="007B10DF">
      <w:pPr>
        <w:pStyle w:val="ListParagraph"/>
        <w:numPr>
          <w:ilvl w:val="0"/>
          <w:numId w:val="3"/>
        </w:numPr>
        <w:spacing w:after="0"/>
        <w:ind w:left="1080"/>
        <w:rPr>
          <w:sz w:val="20"/>
        </w:rPr>
      </w:pPr>
      <w:r w:rsidRPr="001A1C13">
        <w:rPr>
          <w:rFonts w:hint="eastAsia"/>
          <w:sz w:val="20"/>
          <w:lang w:eastAsia="zh-TW"/>
        </w:rPr>
        <w:t>猶大</w:t>
      </w:r>
      <w:r w:rsidR="00A10668"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馬太福音</w:t>
      </w:r>
      <w:r w:rsidR="007B10DF" w:rsidRPr="001A1C13">
        <w:rPr>
          <w:sz w:val="20"/>
        </w:rPr>
        <w:t>27:3-5</w:t>
      </w:r>
      <w:r w:rsidR="00A10668">
        <w:rPr>
          <w:rFonts w:hint="eastAsia"/>
          <w:sz w:val="20"/>
          <w:lang w:eastAsia="zh-TW"/>
        </w:rPr>
        <w:t>。</w:t>
      </w:r>
      <w:r w:rsidR="007B10DF" w:rsidRPr="001A1C13">
        <w:rPr>
          <w:sz w:val="20"/>
        </w:rPr>
        <w:t xml:space="preserve">  </w:t>
      </w:r>
    </w:p>
    <w:p w:rsidR="00664270" w:rsidRPr="001A1C13" w:rsidRDefault="00664270" w:rsidP="00B17544">
      <w:pPr>
        <w:spacing w:after="0"/>
        <w:rPr>
          <w:sz w:val="20"/>
        </w:rPr>
      </w:pPr>
    </w:p>
    <w:p w:rsidR="007B10DF" w:rsidRPr="001A1C13" w:rsidRDefault="007B10DF" w:rsidP="00B17544">
      <w:pPr>
        <w:spacing w:after="0"/>
        <w:ind w:right="288"/>
        <w:jc w:val="both"/>
        <w:rPr>
          <w:lang w:eastAsia="zh-TW"/>
        </w:rPr>
      </w:pPr>
      <w:r w:rsidRPr="001A1C13">
        <w:rPr>
          <w:rFonts w:hint="eastAsia"/>
          <w:lang w:eastAsia="zh-TW"/>
        </w:rPr>
        <w:t>我們從</w:t>
      </w:r>
      <w:r w:rsidR="000F1323">
        <w:rPr>
          <w:rFonts w:hint="eastAsia"/>
          <w:lang w:eastAsia="zh-TW"/>
        </w:rPr>
        <w:t>未</w:t>
      </w:r>
      <w:r w:rsidRPr="001A1C13">
        <w:rPr>
          <w:rFonts w:hint="eastAsia"/>
          <w:lang w:eastAsia="zh-TW"/>
        </w:rPr>
        <w:t>有</w:t>
      </w:r>
      <w:r w:rsidR="000F1323">
        <w:rPr>
          <w:rFonts w:hint="eastAsia"/>
          <w:lang w:eastAsia="zh-TW"/>
        </w:rPr>
        <w:t>過</w:t>
      </w:r>
      <w:r w:rsidRPr="001A1C13">
        <w:rPr>
          <w:rFonts w:hint="eastAsia"/>
          <w:lang w:eastAsia="zh-TW"/>
        </w:rPr>
        <w:t>浪子</w:t>
      </w:r>
      <w:r w:rsidR="000F1323">
        <w:rPr>
          <w:rFonts w:hint="eastAsia"/>
          <w:lang w:eastAsia="zh-TW"/>
        </w:rPr>
        <w:t>（</w:t>
      </w:r>
      <w:r w:rsidRPr="001A1C13">
        <w:rPr>
          <w:rFonts w:hint="eastAsia"/>
          <w:lang w:eastAsia="zh-TW"/>
        </w:rPr>
        <w:t>浪女</w:t>
      </w:r>
      <w:r w:rsidR="000F1323">
        <w:rPr>
          <w:rFonts w:hint="eastAsia"/>
          <w:lang w:eastAsia="zh-TW"/>
        </w:rPr>
        <w:t>）</w:t>
      </w:r>
      <w:r w:rsidRPr="001A1C13">
        <w:rPr>
          <w:rFonts w:hint="eastAsia"/>
          <w:lang w:eastAsia="zh-TW"/>
        </w:rPr>
        <w:t>回</w:t>
      </w:r>
      <w:r w:rsidR="000F1323">
        <w:rPr>
          <w:rFonts w:hint="eastAsia"/>
          <w:lang w:eastAsia="zh-TW"/>
        </w:rPr>
        <w:t>到</w:t>
      </w:r>
      <w:r w:rsidRPr="001A1C13">
        <w:rPr>
          <w:rFonts w:hint="eastAsia"/>
          <w:lang w:eastAsia="zh-TW"/>
        </w:rPr>
        <w:t>教會</w:t>
      </w:r>
      <w:r w:rsidR="000F1323">
        <w:rPr>
          <w:rFonts w:hint="eastAsia"/>
          <w:lang w:eastAsia="zh-TW"/>
        </w:rPr>
        <w:t>之後</w:t>
      </w:r>
      <w:r w:rsidRPr="001A1C13">
        <w:rPr>
          <w:rFonts w:hint="eastAsia"/>
          <w:lang w:eastAsia="zh-TW"/>
        </w:rPr>
        <w:t>得救的案例。更進一步</w:t>
      </w:r>
      <w:r w:rsidRPr="001A1C13">
        <w:rPr>
          <w:lang w:eastAsia="zh-TW"/>
        </w:rPr>
        <w:t>，</w:t>
      </w:r>
      <w:r w:rsidRPr="001A1C13">
        <w:rPr>
          <w:rFonts w:hint="eastAsia"/>
          <w:lang w:eastAsia="zh-TW"/>
        </w:rPr>
        <w:t>我們從</w:t>
      </w:r>
      <w:r w:rsidR="000F1323">
        <w:rPr>
          <w:rFonts w:hint="eastAsia"/>
          <w:lang w:eastAsia="zh-TW"/>
        </w:rPr>
        <w:t>未</w:t>
      </w:r>
      <w:r w:rsidRPr="001A1C13">
        <w:rPr>
          <w:rFonts w:hint="eastAsia"/>
          <w:lang w:eastAsia="zh-TW"/>
        </w:rPr>
        <w:t>有</w:t>
      </w:r>
      <w:r w:rsidRPr="001A1C13">
        <w:rPr>
          <w:rFonts w:hint="eastAsia"/>
          <w:u w:val="single"/>
          <w:lang w:eastAsia="zh-TW"/>
        </w:rPr>
        <w:t>任何人</w:t>
      </w:r>
      <w:r w:rsidRPr="001A1C13">
        <w:rPr>
          <w:rFonts w:hint="eastAsia"/>
          <w:lang w:eastAsia="zh-TW"/>
        </w:rPr>
        <w:t>離開</w:t>
      </w:r>
      <w:r w:rsidR="00F51714">
        <w:rPr>
          <w:rFonts w:hint="eastAsia"/>
          <w:lang w:eastAsia="zh-TW"/>
        </w:rPr>
        <w:t>了</w:t>
      </w:r>
      <w:r w:rsidRPr="001A1C13">
        <w:rPr>
          <w:rFonts w:hint="eastAsia"/>
          <w:lang w:eastAsia="zh-TW"/>
        </w:rPr>
        <w:t>教會</w:t>
      </w:r>
      <w:r w:rsidRPr="001A1C13">
        <w:rPr>
          <w:lang w:eastAsia="zh-TW"/>
        </w:rPr>
        <w:t>，</w:t>
      </w:r>
      <w:r w:rsidR="00F51714">
        <w:rPr>
          <w:rFonts w:hint="eastAsia"/>
          <w:lang w:eastAsia="zh-TW"/>
        </w:rPr>
        <w:t>然後獲</w:t>
      </w:r>
      <w:r w:rsidRPr="001A1C13">
        <w:rPr>
          <w:rFonts w:hint="eastAsia"/>
          <w:lang w:eastAsia="zh-TW"/>
        </w:rPr>
        <w:t>得了</w:t>
      </w:r>
      <w:r w:rsidR="00F51714">
        <w:rPr>
          <w:rFonts w:hint="eastAsia"/>
          <w:lang w:eastAsia="zh-TW"/>
        </w:rPr>
        <w:t>拯救</w:t>
      </w:r>
      <w:r w:rsidRPr="001A1C13">
        <w:rPr>
          <w:rFonts w:hint="eastAsia"/>
          <w:lang w:eastAsia="zh-TW"/>
        </w:rPr>
        <w:t>。我們無法完全肯定</w:t>
      </w:r>
      <w:r w:rsidRPr="001A1C13">
        <w:rPr>
          <w:lang w:eastAsia="zh-TW"/>
        </w:rPr>
        <w:t>，</w:t>
      </w:r>
      <w:r w:rsidRPr="001A1C13">
        <w:rPr>
          <w:rFonts w:hint="eastAsia"/>
          <w:lang w:eastAsia="zh-TW"/>
        </w:rPr>
        <w:t>但似乎他們大</w:t>
      </w:r>
      <w:r w:rsidR="00F51714">
        <w:rPr>
          <w:rFonts w:hint="eastAsia"/>
          <w:lang w:eastAsia="zh-TW"/>
        </w:rPr>
        <w:t>都</w:t>
      </w:r>
      <w:r w:rsidRPr="001A1C13">
        <w:rPr>
          <w:rFonts w:hint="eastAsia"/>
          <w:lang w:eastAsia="zh-TW"/>
        </w:rPr>
        <w:t>犯下了不可饒恕的罪</w:t>
      </w:r>
      <w:r w:rsidRPr="001A1C13">
        <w:rPr>
          <w:lang w:eastAsia="zh-TW"/>
        </w:rPr>
        <w:t>，</w:t>
      </w:r>
      <w:r w:rsidRPr="001A1C13">
        <w:rPr>
          <w:rFonts w:hint="eastAsia"/>
          <w:lang w:eastAsia="zh-TW"/>
        </w:rPr>
        <w:t xml:space="preserve">希伯來書 </w:t>
      </w:r>
      <w:r w:rsidRPr="001A1C13">
        <w:rPr>
          <w:lang w:eastAsia="zh-TW"/>
        </w:rPr>
        <w:t>6:4-6</w:t>
      </w:r>
      <w:r w:rsidRPr="001A1C13">
        <w:rPr>
          <w:rFonts w:hint="eastAsia"/>
          <w:lang w:eastAsia="zh-TW"/>
        </w:rPr>
        <w:t>。</w:t>
      </w:r>
    </w:p>
    <w:p w:rsidR="007B10DF" w:rsidRDefault="007B10DF" w:rsidP="00B17544">
      <w:pPr>
        <w:spacing w:after="0"/>
        <w:ind w:right="288"/>
        <w:jc w:val="both"/>
        <w:rPr>
          <w:lang w:eastAsia="zh-TW"/>
        </w:rPr>
      </w:pPr>
    </w:p>
    <w:p w:rsidR="00A10668" w:rsidRPr="00A96F73" w:rsidRDefault="00A10668" w:rsidP="00CB19BD">
      <w:pPr>
        <w:tabs>
          <w:tab w:val="left" w:pos="6930"/>
        </w:tabs>
        <w:spacing w:after="0"/>
        <w:ind w:left="720" w:right="864"/>
        <w:jc w:val="both"/>
        <w:rPr>
          <w:lang w:eastAsia="zh-TW"/>
        </w:rPr>
      </w:pPr>
      <w:r w:rsidRPr="00A96F73">
        <w:rPr>
          <w:rFonts w:cs="PMingLiU" w:hint="eastAsia"/>
          <w:lang w:eastAsia="zh-TW"/>
        </w:rPr>
        <w:t>如果這篇道文對你有所賜福 望你能發電郵告知海博士。</w:t>
      </w:r>
      <w:r w:rsidRPr="00A96F73">
        <w:rPr>
          <w:rFonts w:cs="PMingLiU" w:hint="eastAsia"/>
          <w:b/>
          <w:sz w:val="24"/>
          <w:szCs w:val="24"/>
          <w:lang w:eastAsia="zh-TW"/>
        </w:rPr>
        <w:t>當你</w:t>
      </w:r>
      <w:r w:rsidR="00FE200B">
        <w:rPr>
          <w:rFonts w:cs="PMingLiU" w:hint="eastAsia"/>
          <w:b/>
          <w:sz w:val="24"/>
          <w:szCs w:val="24"/>
          <w:lang w:eastAsia="zh-TW"/>
        </w:rPr>
        <w:t>發電郵</w:t>
      </w:r>
      <w:r w:rsidRPr="00A96F73">
        <w:rPr>
          <w:rFonts w:cs="PMingLiU" w:hint="eastAsia"/>
          <w:b/>
          <w:sz w:val="24"/>
          <w:szCs w:val="24"/>
          <w:lang w:eastAsia="zh-TW"/>
        </w:rPr>
        <w:t>時，請告知你發</w:t>
      </w:r>
      <w:r w:rsidR="00FE200B">
        <w:rPr>
          <w:rFonts w:cs="PMingLiU" w:hint="eastAsia"/>
          <w:b/>
          <w:sz w:val="24"/>
          <w:szCs w:val="24"/>
          <w:lang w:eastAsia="zh-TW"/>
        </w:rPr>
        <w:t>信</w:t>
      </w:r>
      <w:r w:rsidRPr="00A96F73">
        <w:rPr>
          <w:rFonts w:cs="PMingLiU" w:hint="eastAsia"/>
          <w:b/>
          <w:sz w:val="24"/>
          <w:szCs w:val="24"/>
          <w:lang w:eastAsia="zh-TW"/>
        </w:rPr>
        <w:t>的國家，不然他不能回信給你</w:t>
      </w:r>
      <w:r w:rsidRPr="00A96F73">
        <w:rPr>
          <w:rFonts w:cs="PMingLiU" w:hint="eastAsia"/>
          <w:lang w:eastAsia="zh-TW"/>
        </w:rPr>
        <w:t>。如這些道文對你有所賜福，在發電郵告知海博士時，敬請</w:t>
      </w:r>
      <w:r>
        <w:rPr>
          <w:rFonts w:cs="PMingLiU" w:hint="eastAsia"/>
          <w:lang w:eastAsia="zh-TW"/>
        </w:rPr>
        <w:t>註</w:t>
      </w:r>
      <w:r w:rsidRPr="00A96F73">
        <w:rPr>
          <w:rFonts w:cs="PMingLiU" w:hint="eastAsia"/>
          <w:lang w:eastAsia="zh-TW"/>
        </w:rPr>
        <w:t xml:space="preserve">明你發信時所在的國家。他的電郵地址是: </w:t>
      </w:r>
      <w:hyperlink r:id="rId10" w:history="1">
        <w:r w:rsidRPr="00A96F73">
          <w:rPr>
            <w:u w:val="single"/>
            <w:lang w:eastAsia="zh-TW"/>
          </w:rPr>
          <w:t>rlhymersjr@sbcglobal.net</w:t>
        </w:r>
        <w:r>
          <w:rPr>
            <w:rFonts w:cs="PMingLiU" w:hint="eastAsia"/>
            <w:lang w:eastAsia="zh-TW"/>
          </w:rPr>
          <w:t>（</w:t>
        </w:r>
        <w:r w:rsidRPr="00A96F73">
          <w:rPr>
            <w:rFonts w:cs="PMingLiU" w:hint="eastAsia"/>
            <w:lang w:eastAsia="zh-TW"/>
          </w:rPr>
          <w:t>可點擊</w:t>
        </w:r>
      </w:hyperlink>
      <w:r>
        <w:rPr>
          <w:rFonts w:cs="PMingLiU" w:hint="eastAsia"/>
          <w:lang w:eastAsia="zh-TW"/>
        </w:rPr>
        <w:t>）</w:t>
      </w:r>
      <w:r w:rsidRPr="00A96F73">
        <w:rPr>
          <w:rFonts w:cs="PMingLiU" w:hint="eastAsia"/>
          <w:lang w:eastAsia="zh-TW"/>
        </w:rPr>
        <w:t>你給海博士發電郵時可用任何語言，但盡可能用英文發信。通過郵局發信者，函件請寄到〔美〕</w:t>
      </w:r>
      <w:r w:rsidRPr="00A96F73">
        <w:rPr>
          <w:lang w:eastAsia="zh-TW"/>
        </w:rPr>
        <w:t>P.O. Box</w:t>
      </w:r>
      <w:r w:rsidRPr="00A96F73">
        <w:rPr>
          <w:rFonts w:hint="eastAsia"/>
          <w:lang w:eastAsia="zh-TW"/>
        </w:rPr>
        <w:t xml:space="preserve"> </w:t>
      </w:r>
      <w:r w:rsidRPr="00A96F73">
        <w:rPr>
          <w:lang w:eastAsia="zh-TW"/>
        </w:rPr>
        <w:t>15308</w:t>
      </w:r>
      <w:r w:rsidRPr="00A96F73">
        <w:rPr>
          <w:rFonts w:hint="eastAsia"/>
          <w:lang w:eastAsia="zh-TW"/>
        </w:rPr>
        <w:t xml:space="preserve">, </w:t>
      </w:r>
      <w:r w:rsidRPr="00A96F73">
        <w:rPr>
          <w:lang w:eastAsia="zh-TW"/>
        </w:rPr>
        <w:t>Los Angeles</w:t>
      </w:r>
      <w:r w:rsidRPr="00A96F73">
        <w:rPr>
          <w:rFonts w:hint="eastAsia"/>
          <w:lang w:eastAsia="zh-TW"/>
        </w:rPr>
        <w:t xml:space="preserve">, </w:t>
      </w:r>
      <w:r w:rsidRPr="00A96F73">
        <w:rPr>
          <w:lang w:eastAsia="zh-TW"/>
        </w:rPr>
        <w:t>CA</w:t>
      </w:r>
      <w:r w:rsidRPr="00A96F73">
        <w:rPr>
          <w:rFonts w:hint="eastAsia"/>
          <w:lang w:eastAsia="zh-TW"/>
        </w:rPr>
        <w:t xml:space="preserve"> </w:t>
      </w:r>
      <w:r w:rsidRPr="00A96F73">
        <w:rPr>
          <w:lang w:eastAsia="zh-TW"/>
        </w:rPr>
        <w:t>90015</w:t>
      </w:r>
      <w:r w:rsidRPr="00A96F73">
        <w:rPr>
          <w:rFonts w:cs="PMingLiU" w:hint="eastAsia"/>
          <w:lang w:eastAsia="zh-TW"/>
        </w:rPr>
        <w:t>。你也可用英文與他通電話，號碼是（</w:t>
      </w:r>
      <w:r w:rsidRPr="00A96F73">
        <w:rPr>
          <w:lang w:eastAsia="zh-TW"/>
        </w:rPr>
        <w:t>818</w:t>
      </w:r>
      <w:r w:rsidRPr="00A96F73">
        <w:rPr>
          <w:rFonts w:cs="PMingLiU" w:hint="eastAsia"/>
          <w:lang w:eastAsia="zh-TW"/>
        </w:rPr>
        <w:t>）</w:t>
      </w:r>
      <w:r w:rsidRPr="00A96F73">
        <w:rPr>
          <w:lang w:eastAsia="zh-TW"/>
        </w:rPr>
        <w:t>352</w:t>
      </w:r>
      <w:r w:rsidRPr="00A96F73">
        <w:rPr>
          <w:rFonts w:hint="eastAsia"/>
          <w:lang w:eastAsia="zh-TW"/>
        </w:rPr>
        <w:t>-</w:t>
      </w:r>
      <w:r w:rsidRPr="00A96F73">
        <w:rPr>
          <w:lang w:eastAsia="zh-TW"/>
        </w:rPr>
        <w:t>0452</w:t>
      </w:r>
      <w:r w:rsidRPr="00A96F73">
        <w:rPr>
          <w:rFonts w:cs="PMingLiU" w:hint="eastAsia"/>
          <w:lang w:eastAsia="zh-TW"/>
        </w:rPr>
        <w:t>。</w:t>
      </w:r>
    </w:p>
    <w:p w:rsidR="00A10668" w:rsidRPr="00A96F73" w:rsidRDefault="00A10668" w:rsidP="000F1323">
      <w:pPr>
        <w:pStyle w:val="BodyTextIndent2"/>
        <w:spacing w:after="0" w:line="240" w:lineRule="auto"/>
        <w:jc w:val="center"/>
        <w:rPr>
          <w:sz w:val="24"/>
          <w:lang w:eastAsia="zh-TW"/>
        </w:rPr>
      </w:pPr>
    </w:p>
    <w:p w:rsidR="00A10668" w:rsidRPr="00A96F73" w:rsidRDefault="00A10668" w:rsidP="000F1323">
      <w:pPr>
        <w:pStyle w:val="BodyTextIndent2"/>
        <w:spacing w:after="0" w:line="240" w:lineRule="auto"/>
        <w:jc w:val="center"/>
        <w:rPr>
          <w:rFonts w:cs="PMingLiU"/>
          <w:sz w:val="24"/>
          <w:lang w:eastAsia="zh-TW"/>
        </w:rPr>
      </w:pPr>
      <w:r w:rsidRPr="00A96F73">
        <w:rPr>
          <w:rFonts w:cs="PMingLiU" w:hint="eastAsia"/>
          <w:b/>
          <w:bCs/>
          <w:lang w:eastAsia="zh-TW"/>
        </w:rPr>
        <w:t>（宣道結束）</w:t>
      </w:r>
      <w:r w:rsidRPr="00A96F73">
        <w:rPr>
          <w:rFonts w:hint="eastAsia"/>
          <w:bCs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您每週都可上網閱讀海博士的道文。</w:t>
      </w:r>
      <w:r w:rsidRPr="00A96F73">
        <w:rPr>
          <w:rFonts w:cs="PMingLiU"/>
          <w:sz w:val="24"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網址</w:t>
      </w:r>
      <w:r w:rsidRPr="00A96F73">
        <w:rPr>
          <w:sz w:val="24"/>
          <w:lang w:eastAsia="zh-TW"/>
        </w:rPr>
        <w:t>–</w:t>
      </w:r>
      <w:hyperlink r:id="rId11" w:history="1">
        <w:r w:rsidRPr="00A96F73">
          <w:rPr>
            <w:rStyle w:val="Hyperlink"/>
            <w:lang w:eastAsia="zh-TW"/>
          </w:rPr>
          <w:t>www.sermonsfortheworld.com</w:t>
        </w:r>
      </w:hyperlink>
      <w:r w:rsidRPr="00A96F73">
        <w:rPr>
          <w:rStyle w:val="Hyperlink"/>
          <w:rFonts w:hint="eastAsia"/>
          <w:lang w:eastAsia="zh-TW"/>
        </w:rPr>
        <w:t xml:space="preserve"> </w:t>
      </w:r>
      <w:r w:rsidRPr="00A96F73">
        <w:rPr>
          <w:rStyle w:val="Hyperlink"/>
          <w:rFonts w:hint="eastAsia"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請點擊〔中文</w:t>
      </w:r>
      <w:r w:rsidRPr="00A96F73">
        <w:rPr>
          <w:rFonts w:cs="PMingLiU"/>
          <w:sz w:val="24"/>
          <w:lang w:eastAsia="zh-TW"/>
        </w:rPr>
        <w:t xml:space="preserve"> </w:t>
      </w:r>
      <w:r w:rsidRPr="00A96F73">
        <w:rPr>
          <w:rFonts w:cs="PMingLiU" w:hint="eastAsia"/>
          <w:sz w:val="24"/>
          <w:lang w:eastAsia="zh-TW"/>
        </w:rPr>
        <w:t>简体</w:t>
      </w:r>
      <w:r w:rsidRPr="00A96F73">
        <w:rPr>
          <w:sz w:val="24"/>
          <w:lang w:eastAsia="zh-TW"/>
        </w:rPr>
        <w:t xml:space="preserve">/ </w:t>
      </w:r>
      <w:r w:rsidRPr="00A96F73">
        <w:rPr>
          <w:rFonts w:cs="PMingLiU" w:hint="eastAsia"/>
          <w:sz w:val="24"/>
          <w:lang w:eastAsia="zh-TW"/>
        </w:rPr>
        <w:t>繁體</w:t>
      </w:r>
      <w:r w:rsidRPr="00A96F73">
        <w:rPr>
          <w:rFonts w:cs="PMingLiU"/>
          <w:sz w:val="24"/>
          <w:lang w:eastAsia="zh-TW"/>
        </w:rPr>
        <w:t xml:space="preserve"> </w:t>
      </w:r>
      <w:r w:rsidRPr="00A96F73">
        <w:rPr>
          <w:rFonts w:cs="PMingLiU" w:hint="eastAsia"/>
          <w:sz w:val="24"/>
          <w:lang w:eastAsia="zh-TW"/>
        </w:rPr>
        <w:t>宣道文〕</w:t>
      </w:r>
    </w:p>
    <w:p w:rsidR="00A10668" w:rsidRPr="00A96F73" w:rsidRDefault="00A10668" w:rsidP="000F1323">
      <w:pPr>
        <w:pStyle w:val="BodyTextIndent2"/>
        <w:spacing w:after="0" w:line="240" w:lineRule="auto"/>
        <w:jc w:val="center"/>
        <w:rPr>
          <w:sz w:val="24"/>
          <w:lang w:eastAsia="zh-TW"/>
        </w:rPr>
      </w:pPr>
    </w:p>
    <w:p w:rsidR="00A10668" w:rsidRPr="00A96F73" w:rsidRDefault="00A10668" w:rsidP="000F1323">
      <w:pPr>
        <w:spacing w:after="0"/>
        <w:ind w:left="90" w:hanging="90"/>
        <w:jc w:val="center"/>
        <w:rPr>
          <w:rFonts w:cs="PMingLiU"/>
          <w:sz w:val="24"/>
          <w:lang w:eastAsia="zh-TW"/>
        </w:rPr>
      </w:pPr>
      <w:r w:rsidRPr="00A96F73">
        <w:rPr>
          <w:rFonts w:cs="PMingLiU" w:hint="eastAsia"/>
          <w:sz w:val="24"/>
          <w:lang w:eastAsia="zh-TW"/>
        </w:rPr>
        <w:t>本站刊載的宣道文稿不帶版權，你無需得到海博士的允許便</w:t>
      </w:r>
      <w:r w:rsidRPr="00A96F73">
        <w:rPr>
          <w:rFonts w:cs="PMingLiU"/>
          <w:sz w:val="24"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可使用。然而，海博士的全部視頻信息、以及出自我們教會</w:t>
      </w:r>
      <w:r w:rsidRPr="00A96F73">
        <w:rPr>
          <w:rFonts w:cs="PMingLiU"/>
          <w:sz w:val="24"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的其他宣道視頻 均為版權所有，未經許可不得使用。</w:t>
      </w:r>
    </w:p>
    <w:sectPr w:rsidR="00A10668" w:rsidRPr="00A96F73" w:rsidSect="00CB19BD">
      <w:headerReference w:type="default" r:id="rId12"/>
      <w:pgSz w:w="12240" w:h="15840"/>
      <w:pgMar w:top="1296" w:right="1728" w:bottom="1296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397" w:rsidRDefault="00022397" w:rsidP="004074AB">
      <w:pPr>
        <w:spacing w:after="0"/>
      </w:pPr>
      <w:r>
        <w:separator/>
      </w:r>
    </w:p>
  </w:endnote>
  <w:endnote w:type="continuationSeparator" w:id="0">
    <w:p w:rsidR="00022397" w:rsidRDefault="00022397" w:rsidP="004074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397" w:rsidRDefault="00022397" w:rsidP="004074AB">
      <w:pPr>
        <w:spacing w:after="0"/>
      </w:pPr>
      <w:r>
        <w:separator/>
      </w:r>
    </w:p>
  </w:footnote>
  <w:footnote w:type="continuationSeparator" w:id="0">
    <w:p w:rsidR="00022397" w:rsidRDefault="00022397" w:rsidP="004074A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002"/>
      <w:docPartObj>
        <w:docPartGallery w:val="Page Numbers (Top of Page)"/>
        <w:docPartUnique/>
      </w:docPartObj>
    </w:sdtPr>
    <w:sdtContent>
      <w:p w:rsidR="004074AB" w:rsidRDefault="004074AB">
        <w:pPr>
          <w:pStyle w:val="Head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074AB" w:rsidRDefault="00407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391E"/>
    <w:multiLevelType w:val="hybridMultilevel"/>
    <w:tmpl w:val="AADE8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C72B0"/>
    <w:multiLevelType w:val="hybridMultilevel"/>
    <w:tmpl w:val="0B8EBDAA"/>
    <w:lvl w:ilvl="0" w:tplc="E0FA8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13A3C"/>
    <w:multiLevelType w:val="hybridMultilevel"/>
    <w:tmpl w:val="AADE8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2546"/>
    <w:rsid w:val="00001D57"/>
    <w:rsid w:val="00022397"/>
    <w:rsid w:val="000741CB"/>
    <w:rsid w:val="00082162"/>
    <w:rsid w:val="000A2D5E"/>
    <w:rsid w:val="000F1323"/>
    <w:rsid w:val="000F383D"/>
    <w:rsid w:val="00111E83"/>
    <w:rsid w:val="00112546"/>
    <w:rsid w:val="00181AEA"/>
    <w:rsid w:val="001A1C13"/>
    <w:rsid w:val="001D1F5D"/>
    <w:rsid w:val="00214E84"/>
    <w:rsid w:val="002218CD"/>
    <w:rsid w:val="002565C5"/>
    <w:rsid w:val="00282C3C"/>
    <w:rsid w:val="002928C9"/>
    <w:rsid w:val="00296431"/>
    <w:rsid w:val="002F539F"/>
    <w:rsid w:val="002F6239"/>
    <w:rsid w:val="0037437B"/>
    <w:rsid w:val="003C2C41"/>
    <w:rsid w:val="004074AB"/>
    <w:rsid w:val="00422B53"/>
    <w:rsid w:val="00445871"/>
    <w:rsid w:val="00491C4E"/>
    <w:rsid w:val="004F73D3"/>
    <w:rsid w:val="00571B35"/>
    <w:rsid w:val="005B7F77"/>
    <w:rsid w:val="005D3E16"/>
    <w:rsid w:val="00664270"/>
    <w:rsid w:val="006802DA"/>
    <w:rsid w:val="006F35D3"/>
    <w:rsid w:val="007A5759"/>
    <w:rsid w:val="007B10DF"/>
    <w:rsid w:val="007D0483"/>
    <w:rsid w:val="007D5488"/>
    <w:rsid w:val="007E0184"/>
    <w:rsid w:val="008A738C"/>
    <w:rsid w:val="00907A45"/>
    <w:rsid w:val="00910136"/>
    <w:rsid w:val="00934EAC"/>
    <w:rsid w:val="00972CEC"/>
    <w:rsid w:val="009E58C2"/>
    <w:rsid w:val="00A10668"/>
    <w:rsid w:val="00A45034"/>
    <w:rsid w:val="00A93DD4"/>
    <w:rsid w:val="00A9477E"/>
    <w:rsid w:val="00AA1292"/>
    <w:rsid w:val="00AB0CC5"/>
    <w:rsid w:val="00AC5C93"/>
    <w:rsid w:val="00AD079E"/>
    <w:rsid w:val="00AD6BC1"/>
    <w:rsid w:val="00AF25BE"/>
    <w:rsid w:val="00B17544"/>
    <w:rsid w:val="00B369AE"/>
    <w:rsid w:val="00B455AE"/>
    <w:rsid w:val="00BA2C81"/>
    <w:rsid w:val="00BD7B91"/>
    <w:rsid w:val="00C13C93"/>
    <w:rsid w:val="00C54C9D"/>
    <w:rsid w:val="00C61D96"/>
    <w:rsid w:val="00C80F76"/>
    <w:rsid w:val="00CB0E0D"/>
    <w:rsid w:val="00CB19BD"/>
    <w:rsid w:val="00CF1911"/>
    <w:rsid w:val="00D45F06"/>
    <w:rsid w:val="00D71419"/>
    <w:rsid w:val="00D72246"/>
    <w:rsid w:val="00D8176B"/>
    <w:rsid w:val="00DC2474"/>
    <w:rsid w:val="00DE7FCA"/>
    <w:rsid w:val="00E0324E"/>
    <w:rsid w:val="00E1521E"/>
    <w:rsid w:val="00E55DA5"/>
    <w:rsid w:val="00EB24F5"/>
    <w:rsid w:val="00EB67BF"/>
    <w:rsid w:val="00ED3033"/>
    <w:rsid w:val="00F12B61"/>
    <w:rsid w:val="00F51714"/>
    <w:rsid w:val="00F84D86"/>
    <w:rsid w:val="00FE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MingLiU" w:eastAsia="PMingLiU" w:hAnsi="PMingLiU" w:cs="Times New Roman"/>
        <w:sz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B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7E"/>
    <w:pPr>
      <w:ind w:left="720"/>
      <w:contextualSpacing/>
    </w:pPr>
  </w:style>
  <w:style w:type="paragraph" w:styleId="BodyText">
    <w:name w:val="Body Text"/>
    <w:basedOn w:val="Normal"/>
    <w:link w:val="BodyTextChar"/>
    <w:rsid w:val="007D5488"/>
    <w:pPr>
      <w:spacing w:after="0"/>
      <w:jc w:val="both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7D5488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7D548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17544"/>
    <w:pPr>
      <w:spacing w:after="0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">
    <w:name w:val="Title Char"/>
    <w:basedOn w:val="DefaultParagraphFont"/>
    <w:link w:val="Title"/>
    <w:rsid w:val="00B17544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B17544"/>
    <w:rPr>
      <w:i/>
    </w:rPr>
  </w:style>
  <w:style w:type="character" w:customStyle="1" w:styleId="st1">
    <w:name w:val="st1"/>
    <w:basedOn w:val="DefaultParagraphFont"/>
    <w:rsid w:val="002F539F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1066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10668"/>
  </w:style>
  <w:style w:type="paragraph" w:styleId="Header">
    <w:name w:val="header"/>
    <w:basedOn w:val="Normal"/>
    <w:link w:val="HeaderChar"/>
    <w:uiPriority w:val="99"/>
    <w:unhideWhenUsed/>
    <w:rsid w:val="004074A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074AB"/>
  </w:style>
  <w:style w:type="paragraph" w:styleId="Footer">
    <w:name w:val="footer"/>
    <w:basedOn w:val="Normal"/>
    <w:link w:val="FooterChar"/>
    <w:uiPriority w:val="99"/>
    <w:semiHidden/>
    <w:unhideWhenUsed/>
    <w:rsid w:val="004074A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74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B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7E"/>
    <w:pPr>
      <w:ind w:left="720"/>
      <w:contextualSpacing/>
    </w:pPr>
  </w:style>
  <w:style w:type="paragraph" w:styleId="BodyText">
    <w:name w:val="Body Text"/>
    <w:basedOn w:val="Normal"/>
    <w:link w:val="BodyTextChar"/>
    <w:rsid w:val="007D5488"/>
    <w:pPr>
      <w:spacing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7D5488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7D548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17544"/>
    <w:pPr>
      <w:spacing w:after="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17544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B17544"/>
    <w:rPr>
      <w:i/>
    </w:rPr>
  </w:style>
  <w:style w:type="character" w:customStyle="1" w:styleId="st1">
    <w:name w:val="st1"/>
    <w:basedOn w:val="DefaultParagraphFont"/>
    <w:rsid w:val="002F53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rlhymersjr@sbcglobal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 Lee</dc:creator>
  <cp:lastModifiedBy>CJC</cp:lastModifiedBy>
  <cp:revision>3</cp:revision>
  <cp:lastPrinted>2017-02-25T23:48:00Z</cp:lastPrinted>
  <dcterms:created xsi:type="dcterms:W3CDTF">2017-03-03T20:16:00Z</dcterms:created>
  <dcterms:modified xsi:type="dcterms:W3CDTF">2017-03-03T20:16:00Z</dcterms:modified>
</cp:coreProperties>
</file>