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11" w:rsidRPr="00623415" w:rsidRDefault="00154611" w:rsidP="003201D2">
      <w:pPr>
        <w:pStyle w:val="BodyText"/>
        <w:rPr>
          <w:sz w:val="24"/>
          <w:szCs w:val="24"/>
          <w:shd w:val="clear" w:color="auto" w:fill="FFFFFF"/>
        </w:rPr>
      </w:pPr>
      <w:r w:rsidRPr="00623415">
        <w:rPr>
          <w:sz w:val="24"/>
          <w:szCs w:val="24"/>
          <w:shd w:val="clear" w:color="auto" w:fill="FFFFFF"/>
        </w:rPr>
        <w:t>Naskah-naskah khotbah dan video ini diakses oleh sekitar 116,000 komputer di lebih dari 215 negara setiap bulannya di</w:t>
      </w:r>
      <w:r w:rsidRPr="00623415">
        <w:rPr>
          <w:rStyle w:val="apple-converted-space"/>
          <w:sz w:val="24"/>
          <w:szCs w:val="24"/>
          <w:shd w:val="clear" w:color="auto" w:fill="FFFFFF"/>
        </w:rPr>
        <w:t> </w:t>
      </w:r>
      <w:hyperlink r:id="rId8" w:history="1">
        <w:r w:rsidRPr="00623415">
          <w:rPr>
            <w:rStyle w:val="Hyperlink"/>
            <w:sz w:val="24"/>
            <w:szCs w:val="24"/>
            <w:shd w:val="clear" w:color="auto" w:fill="FFFFFF"/>
          </w:rPr>
          <w:t>www.sermonsfortheworld.com</w:t>
        </w:r>
      </w:hyperlink>
      <w:r w:rsidRPr="00623415">
        <w:rPr>
          <w:sz w:val="24"/>
          <w:szCs w:val="24"/>
          <w:shd w:val="clear" w:color="auto" w:fill="FFFFFF"/>
        </w:rPr>
        <w:t xml:space="preserve">. Ratusan orang lainnya menyaksikan video di YouTube. Naskah-naskah khotbah ini disajikan dalam 35 bahasa untuk ribuan orang setiap bulannya. Naskah-naskah khotbah tidak dilindungi hak cipta. Jadi para pengkhotbah boleh menggunakannya tanpa seijin kami. Ada juga ratusan video </w:t>
      </w:r>
      <w:r w:rsidRPr="00623415">
        <w:rPr>
          <w:sz w:val="24"/>
        </w:rPr>
        <w:t xml:space="preserve">Dr. Hymers dan para siswa khotbahnya. Naskah-naskah khotbah tidak dilindungi hak cipta, tetapi semua video dilindungi hak cipta. </w:t>
      </w:r>
      <w:hyperlink r:id="rId9" w:history="1">
        <w:r w:rsidRPr="00623415">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623415">
        <w:rPr>
          <w:sz w:val="24"/>
          <w:szCs w:val="24"/>
          <w:shd w:val="clear" w:color="auto" w:fill="FFFFFF"/>
        </w:rPr>
        <w:t xml:space="preserve">. </w:t>
      </w:r>
    </w:p>
    <w:p w:rsidR="00154611" w:rsidRPr="00623415" w:rsidRDefault="00154611" w:rsidP="003201D2">
      <w:pPr>
        <w:pStyle w:val="BodyText"/>
        <w:rPr>
          <w:sz w:val="24"/>
          <w:szCs w:val="24"/>
          <w:shd w:val="clear" w:color="auto" w:fill="FFFFFF"/>
        </w:rPr>
      </w:pPr>
    </w:p>
    <w:p w:rsidR="00154611" w:rsidRPr="00623415" w:rsidRDefault="00154611" w:rsidP="003201D2">
      <w:pPr>
        <w:pStyle w:val="BodyText"/>
        <w:rPr>
          <w:sz w:val="24"/>
        </w:rPr>
      </w:pPr>
      <w:r w:rsidRPr="00623415">
        <w:rPr>
          <w:sz w:val="24"/>
          <w:szCs w:val="24"/>
          <w:shd w:val="clear" w:color="auto" w:fill="FFFFFF"/>
        </w:rPr>
        <w:t xml:space="preserve">Kapanpun Anda menulis pesan untuk Dr. Hymers, selalu sebutkan kepada beliau negara di mana Anda tinggal. </w:t>
      </w:r>
      <w:r w:rsidRPr="00623415">
        <w:rPr>
          <w:sz w:val="24"/>
        </w:rPr>
        <w:t xml:space="preserve">Surel Dr. Hymers adalah </w:t>
      </w:r>
      <w:hyperlink r:id="rId10" w:history="1">
        <w:r w:rsidRPr="00623415">
          <w:rPr>
            <w:rStyle w:val="Hyperlink"/>
            <w:sz w:val="24"/>
          </w:rPr>
          <w:t>rlhymersjr@sbcglobal.net</w:t>
        </w:r>
      </w:hyperlink>
      <w:r w:rsidRPr="00623415">
        <w:rPr>
          <w:sz w:val="24"/>
        </w:rPr>
        <w:t xml:space="preserve">. </w:t>
      </w:r>
    </w:p>
    <w:p w:rsidR="00154611" w:rsidRPr="00623415" w:rsidRDefault="00154611" w:rsidP="003201D2">
      <w:pPr>
        <w:pStyle w:val="BodyText"/>
        <w:rPr>
          <w:sz w:val="24"/>
        </w:rPr>
      </w:pPr>
    </w:p>
    <w:p w:rsidR="00F13F00" w:rsidRPr="00623415" w:rsidRDefault="00F13F00" w:rsidP="003201D2">
      <w:pPr>
        <w:pStyle w:val="Heading1"/>
        <w:ind w:left="-288" w:right="-288"/>
        <w:jc w:val="center"/>
        <w:rPr>
          <w:sz w:val="28"/>
        </w:rPr>
      </w:pPr>
      <w:r w:rsidRPr="00623415">
        <w:rPr>
          <w:sz w:val="28"/>
        </w:rPr>
        <w:t>BERDOA KEPADA ALLAH</w:t>
      </w:r>
    </w:p>
    <w:p w:rsidR="00DE2BD5" w:rsidRPr="00623415" w:rsidRDefault="006A3843" w:rsidP="003201D2">
      <w:pPr>
        <w:pStyle w:val="Heading1"/>
        <w:ind w:left="-288" w:right="-288"/>
        <w:jc w:val="center"/>
        <w:rPr>
          <w:sz w:val="24"/>
        </w:rPr>
      </w:pPr>
      <w:r w:rsidRPr="00623415">
        <w:rPr>
          <w:sz w:val="24"/>
        </w:rPr>
        <w:t>PRAYING TO GOD</w:t>
      </w:r>
    </w:p>
    <w:p w:rsidR="00DE2BD5" w:rsidRPr="00623415" w:rsidRDefault="00BE4B20" w:rsidP="003201D2">
      <w:pPr>
        <w:jc w:val="center"/>
        <w:rPr>
          <w:sz w:val="18"/>
        </w:rPr>
      </w:pPr>
      <w:r w:rsidRPr="00623415">
        <w:rPr>
          <w:sz w:val="18"/>
        </w:rPr>
        <w:t>(Indonesian)</w:t>
      </w:r>
    </w:p>
    <w:p w:rsidR="00BE4B20" w:rsidRPr="00623415" w:rsidRDefault="00BE4B20" w:rsidP="003201D2">
      <w:pPr>
        <w:jc w:val="center"/>
        <w:rPr>
          <w:sz w:val="18"/>
        </w:rPr>
      </w:pPr>
    </w:p>
    <w:p w:rsidR="00DE2BD5" w:rsidRPr="00623415" w:rsidRDefault="00F13F00" w:rsidP="003201D2">
      <w:pPr>
        <w:pStyle w:val="heading"/>
        <w:spacing w:before="0" w:beforeAutospacing="0" w:after="0" w:afterAutospacing="0"/>
      </w:pPr>
      <w:r w:rsidRPr="00623415">
        <w:t>oleh</w:t>
      </w:r>
      <w:r w:rsidR="00DE2BD5" w:rsidRPr="00623415">
        <w:t xml:space="preserve"> Dr. R. L. Hymers, Jr.</w:t>
      </w:r>
    </w:p>
    <w:p w:rsidR="00F13F00" w:rsidRPr="00623415" w:rsidRDefault="00F13F00" w:rsidP="003201D2">
      <w:pPr>
        <w:pStyle w:val="heading"/>
        <w:spacing w:before="0" w:beforeAutospacing="0" w:after="0" w:afterAutospacing="0"/>
      </w:pPr>
      <w:r w:rsidRPr="00623415">
        <w:t>diterjemahkan oleh Dr. Edi Purwanto</w:t>
      </w:r>
    </w:p>
    <w:p w:rsidR="00DE2BD5" w:rsidRPr="00623415" w:rsidRDefault="00DE2BD5" w:rsidP="003201D2">
      <w:pPr>
        <w:pStyle w:val="BodyText"/>
        <w:jc w:val="center"/>
      </w:pPr>
    </w:p>
    <w:p w:rsidR="00DE2BD5" w:rsidRPr="00623415" w:rsidRDefault="00E05CFD" w:rsidP="003201D2">
      <w:pPr>
        <w:pStyle w:val="BodyText"/>
        <w:jc w:val="center"/>
        <w:rPr>
          <w:sz w:val="24"/>
        </w:rPr>
      </w:pPr>
      <w:r w:rsidRPr="00623415">
        <w:rPr>
          <w:sz w:val="24"/>
        </w:rPr>
        <w:t xml:space="preserve">Khotbah ini dikhotbahkan di </w:t>
      </w:r>
      <w:r w:rsidR="00DE2BD5" w:rsidRPr="00623415">
        <w:rPr>
          <w:sz w:val="24"/>
        </w:rPr>
        <w:t>Baptist Tabernacle of Los Angeles</w:t>
      </w:r>
      <w:r w:rsidR="00DE2BD5" w:rsidRPr="00623415">
        <w:rPr>
          <w:sz w:val="24"/>
        </w:rPr>
        <w:br/>
      </w:r>
      <w:r w:rsidRPr="00623415">
        <w:rPr>
          <w:sz w:val="24"/>
        </w:rPr>
        <w:t xml:space="preserve">Pada Kebaktian Minggu Malam, 26 </w:t>
      </w:r>
      <w:r w:rsidR="00586E81" w:rsidRPr="00623415">
        <w:rPr>
          <w:sz w:val="24"/>
        </w:rPr>
        <w:t>Jun</w:t>
      </w:r>
      <w:r w:rsidRPr="00623415">
        <w:rPr>
          <w:sz w:val="24"/>
        </w:rPr>
        <w:t>i</w:t>
      </w:r>
      <w:r w:rsidR="00586E81" w:rsidRPr="00623415">
        <w:rPr>
          <w:sz w:val="24"/>
        </w:rPr>
        <w:t xml:space="preserve"> 2016</w:t>
      </w:r>
      <w:r w:rsidR="00A55840" w:rsidRPr="00623415">
        <w:rPr>
          <w:sz w:val="24"/>
        </w:rPr>
        <w:t xml:space="preserve"> </w:t>
      </w:r>
    </w:p>
    <w:p w:rsidR="00BE4B20" w:rsidRPr="00623415" w:rsidRDefault="00BE4B20" w:rsidP="003201D2">
      <w:pPr>
        <w:pStyle w:val="BodyText"/>
        <w:jc w:val="center"/>
        <w:rPr>
          <w:sz w:val="24"/>
        </w:rPr>
      </w:pPr>
      <w:r w:rsidRPr="00623415">
        <w:rPr>
          <w:sz w:val="24"/>
        </w:rPr>
        <w:t>A sermon preached at the Baptist Tabernacle of Los Angeles</w:t>
      </w:r>
    </w:p>
    <w:p w:rsidR="00BE4B20" w:rsidRPr="00623415" w:rsidRDefault="00BE4B20" w:rsidP="003201D2">
      <w:pPr>
        <w:pStyle w:val="BodyText"/>
        <w:jc w:val="center"/>
        <w:rPr>
          <w:sz w:val="24"/>
        </w:rPr>
      </w:pPr>
      <w:r w:rsidRPr="00623415">
        <w:rPr>
          <w:sz w:val="24"/>
        </w:rPr>
        <w:t>Lord’s Day Evening, June 26, 2016</w:t>
      </w:r>
    </w:p>
    <w:p w:rsidR="00A55840" w:rsidRPr="00623415" w:rsidRDefault="00A55840" w:rsidP="003201D2">
      <w:pPr>
        <w:pStyle w:val="BodyText"/>
        <w:jc w:val="center"/>
        <w:rPr>
          <w:sz w:val="24"/>
        </w:rPr>
      </w:pPr>
    </w:p>
    <w:p w:rsidR="006A3843" w:rsidRPr="00623415" w:rsidRDefault="006A3843" w:rsidP="003201D2">
      <w:pPr>
        <w:pStyle w:val="BodyText"/>
        <w:ind w:left="720" w:right="720" w:hanging="101"/>
        <w:rPr>
          <w:sz w:val="24"/>
        </w:rPr>
      </w:pPr>
      <w:r w:rsidRPr="00623415">
        <w:rPr>
          <w:sz w:val="24"/>
        </w:rPr>
        <w:t>“</w:t>
      </w:r>
      <w:r w:rsidR="00C5304C" w:rsidRPr="00623415">
        <w:rPr>
          <w:szCs w:val="22"/>
        </w:rPr>
        <w:t>Demikianlah Petrus ditahan di dalam penjara. Tetapi jemaat dengan tekun mendoakannya kepada Allah</w:t>
      </w:r>
      <w:r w:rsidR="00362BC6" w:rsidRPr="00623415">
        <w:rPr>
          <w:sz w:val="24"/>
        </w:rPr>
        <w:t>” (</w:t>
      </w:r>
      <w:r w:rsidR="00C5304C" w:rsidRPr="00623415">
        <w:rPr>
          <w:sz w:val="24"/>
        </w:rPr>
        <w:t>Kisah Para Rasul</w:t>
      </w:r>
      <w:r w:rsidR="00362BC6" w:rsidRPr="00623415">
        <w:rPr>
          <w:sz w:val="24"/>
        </w:rPr>
        <w:t xml:space="preserve"> 12:5). </w:t>
      </w:r>
    </w:p>
    <w:p w:rsidR="006A3843" w:rsidRPr="00623415" w:rsidRDefault="006A3843" w:rsidP="003201D2">
      <w:pPr>
        <w:pStyle w:val="BodyText"/>
        <w:jc w:val="center"/>
        <w:rPr>
          <w:sz w:val="24"/>
        </w:rPr>
      </w:pPr>
    </w:p>
    <w:p w:rsidR="00986BC7" w:rsidRPr="00623415" w:rsidRDefault="00986BC7" w:rsidP="003201D2">
      <w:pPr>
        <w:pStyle w:val="BodyTextIndent2"/>
      </w:pPr>
      <w:r w:rsidRPr="00623415">
        <w:t xml:space="preserve">Rasul Petrus dimasukkan ke dalam penjara oleh Herodes Agripa I, cucu dari Herodes Agung. Dia </w:t>
      </w:r>
      <w:r w:rsidR="00C5304C" w:rsidRPr="00623415">
        <w:t>“</w:t>
      </w:r>
      <w:r w:rsidR="00C5304C" w:rsidRPr="00623415">
        <w:rPr>
          <w:szCs w:val="22"/>
        </w:rPr>
        <w:t>mulai bertindak dengan keras terhadap beberapa orang dari jemaat”</w:t>
      </w:r>
      <w:r w:rsidRPr="00623415">
        <w:t xml:space="preserve"> (</w:t>
      </w:r>
      <w:r w:rsidR="00C5304C" w:rsidRPr="00623415">
        <w:t>ay</w:t>
      </w:r>
      <w:r w:rsidRPr="00623415">
        <w:t>. 1). Dia mem</w:t>
      </w:r>
      <w:r w:rsidR="00456EEB" w:rsidRPr="00623415">
        <w:t>enggal kepala</w:t>
      </w:r>
      <w:r w:rsidRPr="00623415">
        <w:t xml:space="preserve"> Yakobus, saudara Yohanes. Ketika ia melihat bahwa hal itu menyenangkan hati orang Yahudi yang tidak percaya, ia </w:t>
      </w:r>
      <w:r w:rsidR="00C5304C" w:rsidRPr="00623415">
        <w:t>menangkap Pet</w:t>
      </w:r>
      <w:r w:rsidRPr="00623415">
        <w:t>r</w:t>
      </w:r>
      <w:r w:rsidR="00C5304C" w:rsidRPr="00623415">
        <w:t>us</w:t>
      </w:r>
      <w:r w:rsidRPr="00623415">
        <w:t>, dan me</w:t>
      </w:r>
      <w:r w:rsidR="00C5304C" w:rsidRPr="00623415">
        <w:t>masuk</w:t>
      </w:r>
      <w:r w:rsidRPr="00623415">
        <w:t xml:space="preserve">kan dia </w:t>
      </w:r>
      <w:r w:rsidR="00C5304C" w:rsidRPr="00623415">
        <w:t>ke dalam</w:t>
      </w:r>
      <w:r w:rsidRPr="00623415">
        <w:t xml:space="preserve"> penjara. Petr</w:t>
      </w:r>
      <w:r w:rsidR="00C5304C" w:rsidRPr="00623415">
        <w:t>us</w:t>
      </w:r>
      <w:r w:rsidRPr="00623415">
        <w:t xml:space="preserve"> dimasukkan ke dalam penjara, </w:t>
      </w:r>
      <w:r w:rsidR="00456EEB" w:rsidRPr="00623415">
        <w:t xml:space="preserve">dan </w:t>
      </w:r>
      <w:r w:rsidR="00C5304C" w:rsidRPr="00623415">
        <w:t xml:space="preserve">tak </w:t>
      </w:r>
      <w:r w:rsidRPr="00623415">
        <w:t xml:space="preserve">diragukan </w:t>
      </w:r>
      <w:r w:rsidR="00C5304C" w:rsidRPr="00623415">
        <w:t xml:space="preserve">lagi bahwa ia </w:t>
      </w:r>
      <w:r w:rsidRPr="00623415">
        <w:t xml:space="preserve">akan dieksekusi juga. Herodes </w:t>
      </w:r>
      <w:r w:rsidR="00C5304C" w:rsidRPr="00623415">
        <w:t>men</w:t>
      </w:r>
      <w:r w:rsidRPr="00623415">
        <w:t xml:space="preserve">empatkan empat </w:t>
      </w:r>
      <w:r w:rsidR="00C5304C" w:rsidRPr="00623415">
        <w:t>regu</w:t>
      </w:r>
      <w:r w:rsidRPr="00623415">
        <w:t xml:space="preserve"> tentara di penjara </w:t>
      </w:r>
      <w:r w:rsidR="00C5304C" w:rsidRPr="00623415">
        <w:t xml:space="preserve">itu </w:t>
      </w:r>
      <w:r w:rsidRPr="00623415">
        <w:t>untuk menjaga Petr</w:t>
      </w:r>
      <w:r w:rsidR="00C5304C" w:rsidRPr="00623415">
        <w:t>us</w:t>
      </w:r>
      <w:r w:rsidRPr="00623415">
        <w:t xml:space="preserve">. Setiap </w:t>
      </w:r>
      <w:r w:rsidR="00C5304C" w:rsidRPr="00623415">
        <w:t>regu terdiri dari</w:t>
      </w:r>
      <w:r w:rsidRPr="00623415">
        <w:t xml:space="preserve"> </w:t>
      </w:r>
      <w:r w:rsidR="00456EEB" w:rsidRPr="00623415">
        <w:t xml:space="preserve">empat </w:t>
      </w:r>
      <w:r w:rsidRPr="00623415">
        <w:t xml:space="preserve">tentara. Ada empat regu, </w:t>
      </w:r>
      <w:r w:rsidR="00C5304C" w:rsidRPr="00623415">
        <w:t>berarti sama dengan ada</w:t>
      </w:r>
      <w:r w:rsidRPr="00623415">
        <w:t xml:space="preserve"> 16 tentara. Empat regu, empat </w:t>
      </w:r>
      <w:r w:rsidR="00C5304C" w:rsidRPr="00623415">
        <w:t xml:space="preserve">tentara untuk </w:t>
      </w:r>
      <w:r w:rsidRPr="00623415">
        <w:t>masing-masing</w:t>
      </w:r>
      <w:r w:rsidR="00C5304C" w:rsidRPr="00623415">
        <w:t xml:space="preserve"> regu</w:t>
      </w:r>
      <w:r w:rsidRPr="00623415">
        <w:t xml:space="preserve">, yang </w:t>
      </w:r>
      <w:r w:rsidR="00C5304C" w:rsidRPr="00623415">
        <w:t>digilir</w:t>
      </w:r>
      <w:r w:rsidRPr="00623415">
        <w:t xml:space="preserve"> untuk </w:t>
      </w:r>
      <w:r w:rsidR="00C5304C" w:rsidRPr="00623415">
        <w:t xml:space="preserve">terus </w:t>
      </w:r>
      <w:r w:rsidRPr="00623415">
        <w:t>berjaga-jaga selama Petr</w:t>
      </w:r>
      <w:r w:rsidR="00C5304C" w:rsidRPr="00623415">
        <w:t>us ada dalam</w:t>
      </w:r>
      <w:r w:rsidRPr="00623415">
        <w:t xml:space="preserve"> sel penjara</w:t>
      </w:r>
      <w:r w:rsidR="00C5304C" w:rsidRPr="00623415">
        <w:t xml:space="preserve"> itu</w:t>
      </w:r>
      <w:r w:rsidRPr="00623415">
        <w:t xml:space="preserve">. Setiap saat dua penjaga dirantai </w:t>
      </w:r>
      <w:r w:rsidR="00C5304C" w:rsidRPr="00623415">
        <w:t xml:space="preserve">dengannya </w:t>
      </w:r>
      <w:r w:rsidRPr="00623415">
        <w:t>dalam sel</w:t>
      </w:r>
      <w:r w:rsidR="00C5304C" w:rsidRPr="00623415">
        <w:t xml:space="preserve"> itu</w:t>
      </w:r>
      <w:r w:rsidRPr="00623415">
        <w:t xml:space="preserve">, sementara dua </w:t>
      </w:r>
      <w:r w:rsidR="00C5304C" w:rsidRPr="00623415">
        <w:t xml:space="preserve">orang </w:t>
      </w:r>
      <w:r w:rsidRPr="00623415">
        <w:t>lainnya berjaga-jaga di luar pintu sel penjara. Petr</w:t>
      </w:r>
      <w:r w:rsidR="00C5304C" w:rsidRPr="00623415">
        <w:t>us</w:t>
      </w:r>
      <w:r w:rsidRPr="00623415">
        <w:t xml:space="preserve"> </w:t>
      </w:r>
      <w:r w:rsidR="00C5304C" w:rsidRPr="00623415">
        <w:t>ditahan</w:t>
      </w:r>
      <w:r w:rsidRPr="00623415">
        <w:t xml:space="preserve"> di penjara ini </w:t>
      </w:r>
      <w:r w:rsidR="00C5304C" w:rsidRPr="00623415">
        <w:t xml:space="preserve">rencananya </w:t>
      </w:r>
      <w:r w:rsidRPr="00623415">
        <w:t xml:space="preserve">sampai setelah perayaan Paskah, dan kemudian </w:t>
      </w:r>
      <w:r w:rsidR="00C5304C" w:rsidRPr="00623415">
        <w:t xml:space="preserve">akan </w:t>
      </w:r>
      <w:r w:rsidRPr="00623415">
        <w:t xml:space="preserve">dieksekusi. </w:t>
      </w:r>
      <w:r w:rsidR="00C5304C" w:rsidRPr="00623415">
        <w:t>Bagi manusia t</w:t>
      </w:r>
      <w:r w:rsidRPr="00623415">
        <w:t>idak ada kemungkinan ia bisa melarikan diri.</w:t>
      </w:r>
    </w:p>
    <w:p w:rsidR="00362BC6" w:rsidRPr="00623415" w:rsidRDefault="00362BC6" w:rsidP="003201D2">
      <w:pPr>
        <w:pStyle w:val="BodyTextIndent2"/>
      </w:pPr>
    </w:p>
    <w:p w:rsidR="00BE4B20" w:rsidRPr="00623415" w:rsidRDefault="00362BC6" w:rsidP="003201D2">
      <w:pPr>
        <w:pStyle w:val="IndentedVerse"/>
      </w:pPr>
      <w:r w:rsidRPr="00623415">
        <w:t>“</w:t>
      </w:r>
      <w:r w:rsidR="00C5304C" w:rsidRPr="00623415">
        <w:t>Demikianlah Petrus ditahan di dalam penjara. Tetapi jemaat dengan tekun mendoakannya kepada Allah</w:t>
      </w:r>
      <w:r w:rsidRPr="00623415">
        <w:t xml:space="preserve">” </w:t>
      </w:r>
    </w:p>
    <w:p w:rsidR="00362BC6" w:rsidRPr="00623415" w:rsidRDefault="00BE4B20" w:rsidP="003201D2">
      <w:pPr>
        <w:pStyle w:val="IndentedVerse"/>
      </w:pPr>
      <w:r w:rsidRPr="00623415">
        <w:t xml:space="preserve">     </w:t>
      </w:r>
      <w:r w:rsidR="00362BC6" w:rsidRPr="00623415">
        <w:t>(</w:t>
      </w:r>
      <w:r w:rsidR="00C5304C" w:rsidRPr="00623415">
        <w:t>Kisah Para Rasul</w:t>
      </w:r>
      <w:r w:rsidR="007C5316" w:rsidRPr="00623415">
        <w:t xml:space="preserve"> </w:t>
      </w:r>
      <w:r w:rsidR="00362BC6" w:rsidRPr="00623415">
        <w:t xml:space="preserve">12:5). </w:t>
      </w:r>
    </w:p>
    <w:p w:rsidR="00362BC6" w:rsidRPr="00623415" w:rsidRDefault="00362BC6" w:rsidP="003201D2">
      <w:pPr>
        <w:pStyle w:val="BodyTextIndent2"/>
      </w:pPr>
    </w:p>
    <w:p w:rsidR="00986BC7" w:rsidRPr="00623415" w:rsidRDefault="00986BC7" w:rsidP="003201D2">
      <w:pPr>
        <w:pStyle w:val="BodyText"/>
      </w:pPr>
      <w:r w:rsidRPr="00623415">
        <w:t>Kita harus melihat empat hal dalam teks ini yang akan membantu kita belajar berdoa se</w:t>
      </w:r>
      <w:r w:rsidR="00C5304C" w:rsidRPr="00623415">
        <w:t>perti</w:t>
      </w:r>
      <w:r w:rsidRPr="00623415">
        <w:t xml:space="preserve"> orang-orang Kristen mula-mula.</w:t>
      </w:r>
    </w:p>
    <w:p w:rsidR="00362BC6" w:rsidRPr="00623415" w:rsidRDefault="00362BC6" w:rsidP="003201D2">
      <w:pPr>
        <w:pStyle w:val="BodyText"/>
      </w:pPr>
    </w:p>
    <w:p w:rsidR="00BE4B20" w:rsidRPr="00623415" w:rsidRDefault="00BE4B20" w:rsidP="003201D2">
      <w:pPr>
        <w:rPr>
          <w:b/>
          <w:sz w:val="24"/>
        </w:rPr>
      </w:pPr>
      <w:r w:rsidRPr="00623415">
        <w:rPr>
          <w:b/>
          <w:sz w:val="24"/>
        </w:rPr>
        <w:br w:type="page"/>
      </w:r>
    </w:p>
    <w:p w:rsidR="00362BC6" w:rsidRPr="00623415" w:rsidRDefault="00362BC6" w:rsidP="003201D2">
      <w:pPr>
        <w:pStyle w:val="BodyText"/>
        <w:rPr>
          <w:b/>
          <w:sz w:val="24"/>
        </w:rPr>
      </w:pPr>
      <w:r w:rsidRPr="00623415">
        <w:rPr>
          <w:b/>
          <w:sz w:val="24"/>
        </w:rPr>
        <w:lastRenderedPageBreak/>
        <w:t xml:space="preserve">I.  </w:t>
      </w:r>
      <w:r w:rsidR="00C5304C" w:rsidRPr="00623415">
        <w:rPr>
          <w:b/>
          <w:sz w:val="24"/>
        </w:rPr>
        <w:t xml:space="preserve">Pertama, mereka berdoa untuk sesuatu yang tidak mungkin terjadi. </w:t>
      </w:r>
    </w:p>
    <w:p w:rsidR="00362BC6" w:rsidRPr="00623415" w:rsidRDefault="00362BC6" w:rsidP="003201D2">
      <w:pPr>
        <w:pStyle w:val="BodyText"/>
      </w:pPr>
    </w:p>
    <w:p w:rsidR="00986BC7" w:rsidRPr="00623415" w:rsidRDefault="00986BC7" w:rsidP="003201D2">
      <w:pPr>
        <w:pStyle w:val="BodyTextIndent2"/>
      </w:pPr>
      <w:r w:rsidRPr="00623415">
        <w:t>Maksud</w:t>
      </w:r>
      <w:r w:rsidR="00C5304C" w:rsidRPr="00623415">
        <w:t xml:space="preserve"> saya kelihatannya</w:t>
      </w:r>
      <w:r w:rsidRPr="00623415">
        <w:t xml:space="preserve"> doa-doa mereka </w:t>
      </w:r>
      <w:r w:rsidR="00C5304C" w:rsidRPr="00623415">
        <w:t xml:space="preserve">itu tidak mungkin </w:t>
      </w:r>
      <w:r w:rsidRPr="00623415">
        <w:t xml:space="preserve">dapat dijawab. Mereka hanya sekelompok kecil </w:t>
      </w:r>
      <w:r w:rsidR="007C5316" w:rsidRPr="00623415">
        <w:t>yang dianggap sebagai sampah masyarakat</w:t>
      </w:r>
      <w:r w:rsidRPr="00623415">
        <w:t xml:space="preserve"> Yahudi yang percaya kepada Kristus. Mereka kalah jumlah </w:t>
      </w:r>
      <w:r w:rsidR="007C5316" w:rsidRPr="00623415">
        <w:t>dengan</w:t>
      </w:r>
      <w:r w:rsidRPr="00623415">
        <w:t xml:space="preserve"> tentara Herodes. </w:t>
      </w:r>
      <w:r w:rsidR="007C5316" w:rsidRPr="00623415">
        <w:t>Menurut pikiran manusia t</w:t>
      </w:r>
      <w:r w:rsidRPr="00623415">
        <w:t xml:space="preserve">idak ada cara </w:t>
      </w:r>
      <w:r w:rsidR="007C5316" w:rsidRPr="00623415">
        <w:t xml:space="preserve">bagi </w:t>
      </w:r>
      <w:r w:rsidRPr="00623415">
        <w:t xml:space="preserve">mereka </w:t>
      </w:r>
      <w:r w:rsidR="007C5316" w:rsidRPr="00623415">
        <w:t xml:space="preserve">untuk </w:t>
      </w:r>
      <w:r w:rsidRPr="00623415">
        <w:t xml:space="preserve"> </w:t>
      </w:r>
      <w:r w:rsidR="007C5316" w:rsidRPr="00623415">
        <w:t>melepaskan</w:t>
      </w:r>
      <w:r w:rsidRPr="00623415">
        <w:t xml:space="preserve"> dia </w:t>
      </w:r>
      <w:r w:rsidR="007C5316" w:rsidRPr="00623415">
        <w:t>dari penjara</w:t>
      </w:r>
      <w:r w:rsidRPr="00623415">
        <w:t>.</w:t>
      </w:r>
    </w:p>
    <w:p w:rsidR="00986BC7" w:rsidRPr="00623415" w:rsidRDefault="00986BC7" w:rsidP="003201D2">
      <w:pPr>
        <w:pStyle w:val="BodyTextIndent2"/>
      </w:pPr>
      <w:r w:rsidRPr="00623415">
        <w:t xml:space="preserve">Saya pikir itu baik ketika orang-orang Kristen </w:t>
      </w:r>
      <w:r w:rsidR="007C5316" w:rsidRPr="00623415">
        <w:t>me</w:t>
      </w:r>
      <w:r w:rsidRPr="00623415">
        <w:t>masuk</w:t>
      </w:r>
      <w:r w:rsidR="007C5316" w:rsidRPr="00623415">
        <w:t xml:space="preserve">i </w:t>
      </w:r>
      <w:r w:rsidRPr="00623415">
        <w:t>situasi seperti itu. Selama kita pikir kita bisa melakukan sesuatu, kecenderungan kita</w:t>
      </w:r>
      <w:r w:rsidR="007C5316" w:rsidRPr="00623415">
        <w:t xml:space="preserve"> adalah ingin </w:t>
      </w:r>
      <w:r w:rsidRPr="00623415">
        <w:t xml:space="preserve">bergantung pada </w:t>
      </w:r>
      <w:r w:rsidR="007C5316" w:rsidRPr="00623415">
        <w:t xml:space="preserve">kekuatan </w:t>
      </w:r>
      <w:r w:rsidRPr="00623415">
        <w:t xml:space="preserve">diri kita sendiri. Jadi Allah sering menempatkan kita di tempat di mana kita tidak memiliki kemungkinan </w:t>
      </w:r>
      <w:r w:rsidR="007C5316" w:rsidRPr="00623415">
        <w:t xml:space="preserve">untuk </w:t>
      </w:r>
      <w:r w:rsidRPr="00623415">
        <w:t xml:space="preserve">berhasil. </w:t>
      </w:r>
      <w:r w:rsidR="007C5316" w:rsidRPr="00623415">
        <w:t>D</w:t>
      </w:r>
      <w:r w:rsidRPr="00623415">
        <w:t xml:space="preserve">i saat-saat seperti itu, ketika kita dipaksa oleh keadaan </w:t>
      </w:r>
      <w:r w:rsidR="007C5316" w:rsidRPr="00623415">
        <w:t xml:space="preserve">untuk </w:t>
      </w:r>
      <w:r w:rsidRPr="00623415">
        <w:t xml:space="preserve">berbalik kepada </w:t>
      </w:r>
      <w:r w:rsidR="007C5316" w:rsidRPr="00623415">
        <w:t>Allah</w:t>
      </w:r>
      <w:r w:rsidRPr="00623415">
        <w:t xml:space="preserve">, </w:t>
      </w:r>
      <w:r w:rsidR="007C5316" w:rsidRPr="00623415">
        <w:t>maka</w:t>
      </w:r>
      <w:r w:rsidRPr="00623415">
        <w:t xml:space="preserve"> kita melihat Allah bergerak secara ajaib. Meskipun situasi Petrus tidak ada harapan, mereka tahu bahwa Allah dapat melakukan hal-hal yang mustahil! Jadi, mereka </w:t>
      </w:r>
      <w:r w:rsidR="007C5316" w:rsidRPr="00623415">
        <w:t xml:space="preserve">menyerahkan </w:t>
      </w:r>
      <w:r w:rsidRPr="00623415">
        <w:t>diri</w:t>
      </w:r>
      <w:r w:rsidR="007C5316" w:rsidRPr="00623415">
        <w:t xml:space="preserve"> mereka ke</w:t>
      </w:r>
      <w:r w:rsidRPr="00623415">
        <w:t xml:space="preserve">pada </w:t>
      </w:r>
      <w:r w:rsidR="007C5316" w:rsidRPr="00623415">
        <w:t xml:space="preserve">Allah </w:t>
      </w:r>
      <w:r w:rsidRPr="00623415">
        <w:t>dalam doa,</w:t>
      </w:r>
    </w:p>
    <w:p w:rsidR="00362BC6" w:rsidRPr="00623415" w:rsidRDefault="00362BC6" w:rsidP="003201D2">
      <w:pPr>
        <w:pStyle w:val="BodyTextIndent2"/>
      </w:pPr>
    </w:p>
    <w:p w:rsidR="00BE4B20" w:rsidRPr="00623415" w:rsidRDefault="00362BC6" w:rsidP="003201D2">
      <w:pPr>
        <w:pStyle w:val="IndentedVerse"/>
      </w:pPr>
      <w:r w:rsidRPr="00623415">
        <w:t>“</w:t>
      </w:r>
      <w:r w:rsidR="007C5316" w:rsidRPr="00623415">
        <w:t xml:space="preserve">Demikianlah Petrus ditahan di dalam penjara. Tetapi jemaat dengan tekun mendoakannya kepada Allah” </w:t>
      </w:r>
    </w:p>
    <w:p w:rsidR="00362BC6" w:rsidRPr="00623415" w:rsidRDefault="00BE4B20" w:rsidP="003201D2">
      <w:pPr>
        <w:pStyle w:val="IndentedVerse"/>
      </w:pPr>
      <w:r w:rsidRPr="00623415">
        <w:t xml:space="preserve">     </w:t>
      </w:r>
      <w:r w:rsidR="007C5316" w:rsidRPr="00623415">
        <w:t xml:space="preserve">(Kisah Para Rasul </w:t>
      </w:r>
      <w:r w:rsidR="00362BC6" w:rsidRPr="00623415">
        <w:t xml:space="preserve">12:5). </w:t>
      </w:r>
    </w:p>
    <w:p w:rsidR="00362BC6" w:rsidRPr="00623415" w:rsidRDefault="00362BC6" w:rsidP="003201D2">
      <w:pPr>
        <w:pStyle w:val="BodyTextIndent2"/>
      </w:pPr>
    </w:p>
    <w:p w:rsidR="00986BC7" w:rsidRPr="00623415" w:rsidRDefault="00986BC7" w:rsidP="003201D2">
      <w:pPr>
        <w:pStyle w:val="BodyTextIndent2"/>
      </w:pPr>
      <w:r w:rsidRPr="00623415">
        <w:t xml:space="preserve">Kadang-kadang pekerjaan penginjilan tampaknya </w:t>
      </w:r>
      <w:r w:rsidR="007C5316" w:rsidRPr="00623415">
        <w:t xml:space="preserve">tidak ada </w:t>
      </w:r>
      <w:r w:rsidRPr="00623415">
        <w:t xml:space="preserve">harapan. </w:t>
      </w:r>
      <w:r w:rsidR="007C5316" w:rsidRPr="00623415">
        <w:t>Semua orang y</w:t>
      </w:r>
      <w:r w:rsidRPr="00623415">
        <w:t xml:space="preserve">ang belum </w:t>
      </w:r>
      <w:r w:rsidR="007C5316" w:rsidRPr="00623415">
        <w:t>diselamatkan “</w:t>
      </w:r>
      <w:r w:rsidRPr="00623415">
        <w:t>mati karena pelang</w:t>
      </w:r>
      <w:r w:rsidR="007C5316" w:rsidRPr="00623415">
        <w:t>garan-pelanggaran dan dosa-dosa” (Efesus 2:</w:t>
      </w:r>
      <w:r w:rsidRPr="00623415">
        <w:t xml:space="preserve">1). Tidak ada yang kita katakan atau lakukan </w:t>
      </w:r>
      <w:r w:rsidR="007C5316" w:rsidRPr="00623415">
        <w:t xml:space="preserve">yang </w:t>
      </w:r>
      <w:r w:rsidRPr="00623415">
        <w:t xml:space="preserve">dapat membantu mereka melarikan diri dari penjara dosa. Iblis telah </w:t>
      </w:r>
      <w:r w:rsidR="007C5316" w:rsidRPr="00623415">
        <w:t>membelenggu mereka</w:t>
      </w:r>
      <w:r w:rsidRPr="00623415">
        <w:t xml:space="preserve">, dan mereka </w:t>
      </w:r>
      <w:r w:rsidR="007C5316" w:rsidRPr="00623415">
        <w:t xml:space="preserve">juga </w:t>
      </w:r>
      <w:r w:rsidRPr="00623415">
        <w:t xml:space="preserve">tidak mampu untuk melarikan diri </w:t>
      </w:r>
      <w:r w:rsidR="007C5316" w:rsidRPr="00623415">
        <w:t>sama seperti</w:t>
      </w:r>
      <w:r w:rsidRPr="00623415">
        <w:t xml:space="preserve"> Petr</w:t>
      </w:r>
      <w:r w:rsidR="007C5316" w:rsidRPr="00623415">
        <w:t>us</w:t>
      </w:r>
      <w:r w:rsidRPr="00623415">
        <w:t xml:space="preserve">. Apa yang bisa kita lakukan? Kita bisa melakukan apa yang orang-orang Kristen </w:t>
      </w:r>
      <w:r w:rsidR="007C5316" w:rsidRPr="00623415">
        <w:t>mula-mula</w:t>
      </w:r>
      <w:r w:rsidRPr="00623415">
        <w:t xml:space="preserve"> lakukan!</w:t>
      </w:r>
    </w:p>
    <w:p w:rsidR="00362BC6" w:rsidRPr="00623415" w:rsidRDefault="00362BC6" w:rsidP="003201D2">
      <w:pPr>
        <w:pStyle w:val="BodyTextIndent2"/>
      </w:pPr>
    </w:p>
    <w:p w:rsidR="00BE4B20" w:rsidRPr="00623415" w:rsidRDefault="007C5316" w:rsidP="003201D2">
      <w:pPr>
        <w:pStyle w:val="IndentedVerse"/>
      </w:pPr>
      <w:r w:rsidRPr="00623415">
        <w:t xml:space="preserve">“Demikianlah Petrus ditahan di dalam penjara. Tetapi jemaat dengan tekun mendoakannya kepada Allah” </w:t>
      </w:r>
    </w:p>
    <w:p w:rsidR="007C5316" w:rsidRPr="00623415" w:rsidRDefault="00BE4B20" w:rsidP="003201D2">
      <w:pPr>
        <w:pStyle w:val="IndentedVerse"/>
      </w:pPr>
      <w:r w:rsidRPr="00623415">
        <w:t xml:space="preserve">     </w:t>
      </w:r>
      <w:r w:rsidR="007C5316" w:rsidRPr="00623415">
        <w:t xml:space="preserve">(Kisah Para Rasul 12:5). </w:t>
      </w:r>
    </w:p>
    <w:p w:rsidR="00362BC6" w:rsidRPr="00623415" w:rsidRDefault="00362BC6" w:rsidP="003201D2">
      <w:pPr>
        <w:pStyle w:val="BodyTextIndent2"/>
      </w:pPr>
    </w:p>
    <w:p w:rsidR="00986BC7" w:rsidRPr="00623415" w:rsidRDefault="007C5316" w:rsidP="003201D2">
      <w:pPr>
        <w:pStyle w:val="BodyText"/>
      </w:pPr>
      <w:r w:rsidRPr="00623415">
        <w:t xml:space="preserve">Walaupun hal yang mereka </w:t>
      </w:r>
      <w:r w:rsidR="00986BC7" w:rsidRPr="00623415">
        <w:t>doa</w:t>
      </w:r>
      <w:r w:rsidRPr="00623415">
        <w:t>kan seperti</w:t>
      </w:r>
      <w:r w:rsidR="00986BC7" w:rsidRPr="00623415">
        <w:t xml:space="preserve"> tampak mustahil, tetapi mereka </w:t>
      </w:r>
      <w:r w:rsidRPr="00623415">
        <w:t xml:space="preserve">tetap </w:t>
      </w:r>
      <w:r w:rsidR="00986BC7" w:rsidRPr="00623415">
        <w:t>berdoa.</w:t>
      </w:r>
    </w:p>
    <w:p w:rsidR="00362BC6" w:rsidRPr="00623415" w:rsidRDefault="00362BC6" w:rsidP="003201D2">
      <w:pPr>
        <w:pStyle w:val="BodyText"/>
      </w:pPr>
    </w:p>
    <w:p w:rsidR="00362BC6" w:rsidRPr="00623415" w:rsidRDefault="00362BC6" w:rsidP="003201D2">
      <w:pPr>
        <w:pStyle w:val="BodyText"/>
        <w:rPr>
          <w:b/>
          <w:bCs/>
          <w:sz w:val="24"/>
        </w:rPr>
      </w:pPr>
      <w:r w:rsidRPr="00623415">
        <w:rPr>
          <w:b/>
          <w:bCs/>
          <w:sz w:val="24"/>
        </w:rPr>
        <w:t xml:space="preserve">II. </w:t>
      </w:r>
      <w:r w:rsidR="007C5316" w:rsidRPr="00623415">
        <w:rPr>
          <w:b/>
          <w:bCs/>
          <w:sz w:val="24"/>
        </w:rPr>
        <w:t>Kedua, mereka berdoa kepada Allah.</w:t>
      </w:r>
      <w:r w:rsidRPr="00623415">
        <w:rPr>
          <w:b/>
          <w:bCs/>
          <w:sz w:val="24"/>
        </w:rPr>
        <w:t xml:space="preserve"> </w:t>
      </w:r>
    </w:p>
    <w:p w:rsidR="00362BC6" w:rsidRPr="00623415" w:rsidRDefault="00362BC6" w:rsidP="003201D2">
      <w:pPr>
        <w:pStyle w:val="BodyTextIndent2"/>
      </w:pPr>
    </w:p>
    <w:p w:rsidR="00986BC7" w:rsidRPr="00623415" w:rsidRDefault="00986BC7" w:rsidP="003201D2">
      <w:pPr>
        <w:pStyle w:val="BodyTextIndent2"/>
      </w:pPr>
      <w:r w:rsidRPr="00623415">
        <w:t>Doa yang dijawab dalam kuasa</w:t>
      </w:r>
      <w:r w:rsidR="007C5316" w:rsidRPr="00623415">
        <w:t xml:space="preserve"> adalah doa “kepada Allah.”</w:t>
      </w:r>
      <w:r w:rsidRPr="00623415">
        <w:t xml:space="preserve"> Doa yang memiliki kua</w:t>
      </w:r>
      <w:r w:rsidR="007C5316" w:rsidRPr="00623415">
        <w:t>s</w:t>
      </w:r>
      <w:r w:rsidRPr="00623415">
        <w:t xml:space="preserve">a adalah doa yang </w:t>
      </w:r>
      <w:r w:rsidR="007C5316" w:rsidRPr="00623415">
        <w:t>dipanjatkan “</w:t>
      </w:r>
      <w:r w:rsidRPr="00623415">
        <w:t>kepada Allah.</w:t>
      </w:r>
      <w:r w:rsidR="007C5316" w:rsidRPr="00623415">
        <w:t>”</w:t>
      </w:r>
    </w:p>
    <w:p w:rsidR="00986BC7" w:rsidRPr="00623415" w:rsidRDefault="00986BC7" w:rsidP="003201D2">
      <w:pPr>
        <w:pStyle w:val="BodyTextIndent2"/>
      </w:pPr>
      <w:r w:rsidRPr="00623415">
        <w:t xml:space="preserve">Banyak dari </w:t>
      </w:r>
      <w:r w:rsidR="007C5316" w:rsidRPr="00623415">
        <w:t xml:space="preserve">apa yang kita </w:t>
      </w:r>
      <w:r w:rsidRPr="00623415">
        <w:t xml:space="preserve">sebut </w:t>
      </w:r>
      <w:r w:rsidR="007C5316" w:rsidRPr="00623415">
        <w:t>doa tidak “</w:t>
      </w:r>
      <w:r w:rsidRPr="00623415">
        <w:t>kepada Allah.</w:t>
      </w:r>
      <w:r w:rsidR="007C5316" w:rsidRPr="00623415">
        <w:t>” Agar</w:t>
      </w:r>
      <w:r w:rsidRPr="00623415">
        <w:t xml:space="preserve"> doa menjadi benar-benar dicurahkan kepada Allah, harus </w:t>
      </w:r>
      <w:r w:rsidR="00B640A4" w:rsidRPr="00623415">
        <w:t xml:space="preserve">dengan penuh kesadaran dan kepastian mendekatkan diri </w:t>
      </w:r>
      <w:r w:rsidRPr="00623415">
        <w:t xml:space="preserve">kepada Allah ketika kita berdoa. Kita harus memiliki kesadaran </w:t>
      </w:r>
      <w:r w:rsidR="00B640A4" w:rsidRPr="00623415">
        <w:t xml:space="preserve">sungguh </w:t>
      </w:r>
      <w:r w:rsidRPr="00623415">
        <w:t>bahwa Allah benar-benar mendengarkan ki</w:t>
      </w:r>
      <w:r w:rsidR="00B640A4" w:rsidRPr="00623415">
        <w:t>ta</w:t>
      </w:r>
      <w:r w:rsidRPr="00623415">
        <w:t xml:space="preserve"> ketika ki</w:t>
      </w:r>
      <w:r w:rsidR="00B640A4" w:rsidRPr="00623415">
        <w:t>ta sedang</w:t>
      </w:r>
      <w:r w:rsidRPr="00623415">
        <w:t xml:space="preserve"> berdoa. Seringkali pikiran kita begitu penuh </w:t>
      </w:r>
      <w:r w:rsidR="00B640A4" w:rsidRPr="00623415">
        <w:t xml:space="preserve">dengan </w:t>
      </w:r>
      <w:r w:rsidRPr="00623415">
        <w:t xml:space="preserve">apa yang kita butuhkan </w:t>
      </w:r>
      <w:r w:rsidR="00B640A4" w:rsidRPr="00623415">
        <w:t>sehingga</w:t>
      </w:r>
      <w:r w:rsidRPr="00623415">
        <w:t xml:space="preserve"> kita tidak fokus pada </w:t>
      </w:r>
      <w:r w:rsidR="00B640A4" w:rsidRPr="00623415">
        <w:t>Allah itu</w:t>
      </w:r>
      <w:r w:rsidRPr="00623415">
        <w:t xml:space="preserve"> sendiri. Sebaliknya pikiran kita mengembara </w:t>
      </w:r>
      <w:r w:rsidR="00B640A4" w:rsidRPr="00623415">
        <w:t>ke</w:t>
      </w:r>
      <w:r w:rsidRPr="00623415">
        <w:t xml:space="preserve"> sana-</w:t>
      </w:r>
      <w:r w:rsidR="00B640A4" w:rsidRPr="00623415">
        <w:t xml:space="preserve"> ke mari</w:t>
      </w:r>
      <w:r w:rsidRPr="00623415">
        <w:t>, dan ki</w:t>
      </w:r>
      <w:r w:rsidR="00B640A4" w:rsidRPr="00623415">
        <w:t>ta</w:t>
      </w:r>
      <w:r w:rsidRPr="00623415">
        <w:t xml:space="preserve"> tidak fokus pada </w:t>
      </w:r>
      <w:r w:rsidR="00B640A4" w:rsidRPr="00623415">
        <w:t xml:space="preserve">Allah itu </w:t>
      </w:r>
      <w:r w:rsidRPr="00623415">
        <w:t>sendiri. Tidak ada k</w:t>
      </w:r>
      <w:r w:rsidR="00B640A4" w:rsidRPr="00623415">
        <w:t>uas</w:t>
      </w:r>
      <w:r w:rsidRPr="00623415">
        <w:t>a</w:t>
      </w:r>
      <w:r w:rsidR="00B640A4" w:rsidRPr="00623415">
        <w:t xml:space="preserve"> dalam </w:t>
      </w:r>
      <w:r w:rsidRPr="00623415">
        <w:t xml:space="preserve">doa </w:t>
      </w:r>
      <w:r w:rsidR="00B640A4" w:rsidRPr="00623415">
        <w:t xml:space="preserve">seperti itu </w:t>
      </w:r>
      <w:r w:rsidRPr="00623415">
        <w:t>karena,</w:t>
      </w:r>
    </w:p>
    <w:p w:rsidR="00362BC6" w:rsidRPr="00623415" w:rsidRDefault="00362BC6" w:rsidP="003201D2">
      <w:pPr>
        <w:pStyle w:val="BodyTextIndent2"/>
      </w:pPr>
    </w:p>
    <w:p w:rsidR="00A3374B" w:rsidRPr="00623415" w:rsidRDefault="00A3374B" w:rsidP="003201D2">
      <w:pPr>
        <w:pStyle w:val="IndentedVerse"/>
      </w:pPr>
      <w:r w:rsidRPr="00623415">
        <w:t>“</w:t>
      </w:r>
      <w:r w:rsidR="003529E1" w:rsidRPr="00623415">
        <w:t>Sebab barangsiapa berpaling kepada Allah, ia harus percaya bahwa Allah ada, dan bahwa Allah memberi upah kepada orang yang sungguh-sungguh mencari Dia</w:t>
      </w:r>
      <w:r w:rsidRPr="00623415">
        <w:t xml:space="preserve">” </w:t>
      </w:r>
    </w:p>
    <w:p w:rsidR="00A3374B" w:rsidRPr="00623415" w:rsidRDefault="00A3374B" w:rsidP="003201D2">
      <w:pPr>
        <w:pStyle w:val="IndentedVerse"/>
      </w:pPr>
      <w:r w:rsidRPr="00623415">
        <w:t xml:space="preserve">      (</w:t>
      </w:r>
      <w:r w:rsidR="003529E1" w:rsidRPr="00623415">
        <w:t>Ibrani</w:t>
      </w:r>
      <w:r w:rsidRPr="00623415">
        <w:t xml:space="preserve"> 11:6).  </w:t>
      </w:r>
    </w:p>
    <w:p w:rsidR="00362BC6" w:rsidRPr="00623415" w:rsidRDefault="00362BC6" w:rsidP="003201D2">
      <w:pPr>
        <w:pStyle w:val="BodyTextIndent2"/>
      </w:pPr>
    </w:p>
    <w:p w:rsidR="00986BC7" w:rsidRPr="00623415" w:rsidRDefault="00986BC7" w:rsidP="003201D2">
      <w:pPr>
        <w:pStyle w:val="BodyText"/>
      </w:pPr>
      <w:r w:rsidRPr="00623415">
        <w:t xml:space="preserve">Saya </w:t>
      </w:r>
      <w:r w:rsidR="003529E1" w:rsidRPr="00623415">
        <w:t>meny</w:t>
      </w:r>
      <w:r w:rsidRPr="00623415">
        <w:t>uka</w:t>
      </w:r>
      <w:r w:rsidR="003529E1" w:rsidRPr="00623415">
        <w:t>i</w:t>
      </w:r>
      <w:r w:rsidRPr="00623415">
        <w:t xml:space="preserve"> lagu </w:t>
      </w:r>
      <w:r w:rsidR="003529E1" w:rsidRPr="00623415">
        <w:t xml:space="preserve">rohani yang dikarang oleh </w:t>
      </w:r>
      <w:r w:rsidRPr="00623415">
        <w:t>Paul Rader,</w:t>
      </w:r>
    </w:p>
    <w:p w:rsidR="00A3374B" w:rsidRPr="00623415" w:rsidRDefault="00A3374B" w:rsidP="003201D2">
      <w:pPr>
        <w:pStyle w:val="BodyText"/>
      </w:pPr>
    </w:p>
    <w:p w:rsidR="000E4DDD" w:rsidRPr="00623415" w:rsidRDefault="000E4DDD" w:rsidP="003201D2">
      <w:pPr>
        <w:pStyle w:val="IndentedQuote"/>
      </w:pPr>
      <w:r w:rsidRPr="00623415">
        <w:t>Hanya percaya, hanya percaya,</w:t>
      </w:r>
    </w:p>
    <w:p w:rsidR="000E4DDD" w:rsidRPr="00623415" w:rsidRDefault="000E4DDD" w:rsidP="003201D2">
      <w:pPr>
        <w:pStyle w:val="IndentedQuote"/>
      </w:pPr>
      <w:r w:rsidRPr="00623415">
        <w:t>Semua hal menjadi mungkin,</w:t>
      </w:r>
    </w:p>
    <w:p w:rsidR="000E4DDD" w:rsidRPr="00623415" w:rsidRDefault="000E4DDD" w:rsidP="003201D2">
      <w:pPr>
        <w:pStyle w:val="IndentedQuote"/>
      </w:pPr>
      <w:r w:rsidRPr="00623415">
        <w:t>Hanya percaya.</w:t>
      </w:r>
    </w:p>
    <w:p w:rsidR="00A3374B" w:rsidRPr="00623415" w:rsidRDefault="00A3374B" w:rsidP="003201D2">
      <w:pPr>
        <w:pStyle w:val="IndentedQuote"/>
      </w:pPr>
    </w:p>
    <w:p w:rsidR="00986BC7" w:rsidRPr="00623415" w:rsidRDefault="00986BC7" w:rsidP="003201D2">
      <w:pPr>
        <w:pStyle w:val="BodyText"/>
      </w:pPr>
      <w:r w:rsidRPr="00623415">
        <w:t xml:space="preserve">Itu </w:t>
      </w:r>
      <w:r w:rsidR="007F6CE6" w:rsidRPr="00623415">
        <w:t>adalah lagu pendek yang menjelaskan segalanya.</w:t>
      </w:r>
      <w:r w:rsidRPr="00623415">
        <w:t xml:space="preserve"> Kita harus benar-benar percaya pada </w:t>
      </w:r>
      <w:r w:rsidR="007F6CE6" w:rsidRPr="00623415">
        <w:t>Allah</w:t>
      </w:r>
      <w:r w:rsidRPr="00623415">
        <w:t xml:space="preserve">. Kita harus memaksa pikiran kita untuk fokus pada </w:t>
      </w:r>
      <w:r w:rsidR="007F6CE6" w:rsidRPr="00623415">
        <w:t>Allah</w:t>
      </w:r>
      <w:r w:rsidRPr="00623415">
        <w:t xml:space="preserve">. </w:t>
      </w:r>
      <w:r w:rsidR="007F6CE6" w:rsidRPr="00623415">
        <w:t>Allah adalah sumber dari semua kuas</w:t>
      </w:r>
      <w:r w:rsidRPr="00623415">
        <w:t xml:space="preserve">a. Kita harus </w:t>
      </w:r>
      <w:r w:rsidR="007F6CE6" w:rsidRPr="00623415">
        <w:t>fokus kepada</w:t>
      </w:r>
      <w:r w:rsidRPr="00623415">
        <w:t xml:space="preserve"> Allah dalam doa jika kita mengharapkan jawaban.</w:t>
      </w:r>
    </w:p>
    <w:p w:rsidR="00A3374B" w:rsidRPr="00623415" w:rsidRDefault="00A3374B" w:rsidP="003201D2">
      <w:pPr>
        <w:pStyle w:val="IndentedQuote"/>
      </w:pPr>
    </w:p>
    <w:p w:rsidR="007F6CE6" w:rsidRPr="00623415" w:rsidRDefault="007F6CE6" w:rsidP="003201D2">
      <w:pPr>
        <w:pStyle w:val="IndentedQuote"/>
      </w:pPr>
      <w:r w:rsidRPr="00623415">
        <w:t>Hanya percaya, hanya percaya,</w:t>
      </w:r>
    </w:p>
    <w:p w:rsidR="007F6CE6" w:rsidRPr="00623415" w:rsidRDefault="007F6CE6" w:rsidP="003201D2">
      <w:pPr>
        <w:pStyle w:val="IndentedQuote"/>
      </w:pPr>
      <w:r w:rsidRPr="00623415">
        <w:t>Semua hal menjadi mungkin,</w:t>
      </w:r>
    </w:p>
    <w:p w:rsidR="007F6CE6" w:rsidRPr="00623415" w:rsidRDefault="007F6CE6" w:rsidP="003201D2">
      <w:pPr>
        <w:pStyle w:val="IndentedQuote"/>
      </w:pPr>
      <w:r w:rsidRPr="00623415">
        <w:t>Hanya percaya.</w:t>
      </w:r>
    </w:p>
    <w:p w:rsidR="00A3374B" w:rsidRPr="00623415" w:rsidRDefault="00A3374B" w:rsidP="003201D2">
      <w:pPr>
        <w:pStyle w:val="IndentedQuote"/>
      </w:pPr>
    </w:p>
    <w:p w:rsidR="00A3374B" w:rsidRPr="00623415" w:rsidRDefault="00986BC7" w:rsidP="003201D2">
      <w:pPr>
        <w:pStyle w:val="BodyTextIndent2"/>
      </w:pPr>
      <w:r w:rsidRPr="00623415">
        <w:t xml:space="preserve">Orang-orang Kristen </w:t>
      </w:r>
      <w:r w:rsidR="00D7252E" w:rsidRPr="00623415">
        <w:t>mula-mula</w:t>
      </w:r>
      <w:r w:rsidRPr="00623415">
        <w:t xml:space="preserve"> dalam Kisah Para Rasul </w:t>
      </w:r>
      <w:r w:rsidR="00D7252E" w:rsidRPr="00623415">
        <w:t xml:space="preserve">pasal </w:t>
      </w:r>
      <w:r w:rsidRPr="00623415">
        <w:t>dua belas</w:t>
      </w:r>
      <w:r w:rsidR="00D7252E" w:rsidRPr="00623415">
        <w:t xml:space="preserve"> ini</w:t>
      </w:r>
      <w:r w:rsidRPr="00623415">
        <w:t xml:space="preserve"> </w:t>
      </w:r>
      <w:r w:rsidR="00D7252E" w:rsidRPr="00623415">
        <w:t xml:space="preserve">telah </w:t>
      </w:r>
      <w:r w:rsidRPr="00623415">
        <w:t xml:space="preserve">percaya </w:t>
      </w:r>
      <w:r w:rsidR="00D7252E" w:rsidRPr="00623415">
        <w:t>kepada Allah</w:t>
      </w:r>
      <w:r w:rsidRPr="00623415">
        <w:t xml:space="preserve">, dan </w:t>
      </w:r>
      <w:r w:rsidR="00D7252E" w:rsidRPr="00623415">
        <w:t xml:space="preserve">telah </w:t>
      </w:r>
      <w:r w:rsidRPr="00623415">
        <w:t xml:space="preserve">berbalik kepada Allah, dan fokus pada </w:t>
      </w:r>
      <w:r w:rsidR="00D7252E" w:rsidRPr="00623415">
        <w:t>Allah</w:t>
      </w:r>
      <w:r w:rsidRPr="00623415">
        <w:t>,</w:t>
      </w:r>
      <w:r w:rsidR="00D7252E" w:rsidRPr="00623415">
        <w:t xml:space="preserve"> dalam doa-doa mereka untuk Pet</w:t>
      </w:r>
      <w:r w:rsidRPr="00623415">
        <w:t>r</w:t>
      </w:r>
      <w:r w:rsidR="00D7252E" w:rsidRPr="00623415">
        <w:t>us</w:t>
      </w:r>
      <w:r w:rsidRPr="00623415">
        <w:t>. Dan k</w:t>
      </w:r>
      <w:r w:rsidR="00D7252E" w:rsidRPr="00623415">
        <w:t>etika kita sedang mengharapkan agar</w:t>
      </w:r>
      <w:r w:rsidRPr="00623415">
        <w:t xml:space="preserve"> teman-teman kita </w:t>
      </w:r>
      <w:r w:rsidR="00D7252E" w:rsidRPr="00623415">
        <w:t>dan saudara-saudara kita yang masih ter</w:t>
      </w:r>
      <w:r w:rsidRPr="00623415">
        <w:t>hilang</w:t>
      </w:r>
      <w:r w:rsidR="00D7252E" w:rsidRPr="00623415">
        <w:t xml:space="preserve"> untuk</w:t>
      </w:r>
      <w:r w:rsidRPr="00623415">
        <w:t xml:space="preserve"> diselamatkan dari rumah penjara Setan, kita juga harus berbalik kepada Allah dan </w:t>
      </w:r>
      <w:r w:rsidR="00D7252E" w:rsidRPr="00623415">
        <w:t>mem</w:t>
      </w:r>
      <w:r w:rsidRPr="00623415">
        <w:t>fokus</w:t>
      </w:r>
      <w:r w:rsidR="00D7252E" w:rsidRPr="00623415">
        <w:t>kan</w:t>
      </w:r>
      <w:r w:rsidRPr="00623415">
        <w:t xml:space="preserve"> pikiran kita </w:t>
      </w:r>
      <w:r w:rsidR="00D7252E" w:rsidRPr="00623415">
        <w:t>ke</w:t>
      </w:r>
      <w:r w:rsidRPr="00623415">
        <w:t xml:space="preserve">pada-Nya - karena </w:t>
      </w:r>
      <w:r w:rsidR="00D7252E" w:rsidRPr="00623415">
        <w:t xml:space="preserve">hanya </w:t>
      </w:r>
      <w:r w:rsidRPr="00623415">
        <w:t xml:space="preserve">Dia </w:t>
      </w:r>
      <w:r w:rsidR="00D7252E" w:rsidRPr="00623415">
        <w:t>saja yang</w:t>
      </w:r>
      <w:r w:rsidRPr="00623415">
        <w:t xml:space="preserve"> dapat menjawab doa-doa kita dan melepaskan k</w:t>
      </w:r>
      <w:r w:rsidR="00D7252E" w:rsidRPr="00623415">
        <w:t>uas</w:t>
      </w:r>
      <w:r w:rsidRPr="00623415">
        <w:t>a</w:t>
      </w:r>
      <w:r w:rsidR="00D7252E" w:rsidRPr="00623415">
        <w:t xml:space="preserve">-Nya, dan melepaskan teman-teman kita yang masih terhilang dari penjara rohani. </w:t>
      </w:r>
    </w:p>
    <w:p w:rsidR="00A3374B" w:rsidRPr="00623415" w:rsidRDefault="00A3374B" w:rsidP="003201D2">
      <w:pPr>
        <w:pStyle w:val="BodyTextIndent2"/>
      </w:pPr>
    </w:p>
    <w:p w:rsidR="00A3374B" w:rsidRPr="00623415" w:rsidRDefault="00A3374B" w:rsidP="003201D2">
      <w:pPr>
        <w:pStyle w:val="BodyTextIndent2"/>
        <w:ind w:firstLine="0"/>
      </w:pPr>
      <w:smartTag w:uri="urn:schemas-microsoft-com:office:smarttags" w:element="stockticker">
        <w:r w:rsidRPr="00623415">
          <w:rPr>
            <w:b/>
            <w:sz w:val="24"/>
          </w:rPr>
          <w:t>III</w:t>
        </w:r>
      </w:smartTag>
      <w:r w:rsidRPr="00623415">
        <w:rPr>
          <w:b/>
          <w:sz w:val="24"/>
        </w:rPr>
        <w:t xml:space="preserve">. </w:t>
      </w:r>
      <w:r w:rsidR="000E35D2" w:rsidRPr="00623415">
        <w:rPr>
          <w:b/>
          <w:sz w:val="24"/>
        </w:rPr>
        <w:t xml:space="preserve">Ketiga, doa </w:t>
      </w:r>
      <w:r w:rsidR="00CA142E" w:rsidRPr="00623415">
        <w:rPr>
          <w:b/>
          <w:sz w:val="24"/>
        </w:rPr>
        <w:t xml:space="preserve">dipanjatkan dengan tekun untuk Petrus. </w:t>
      </w:r>
    </w:p>
    <w:p w:rsidR="00A3374B" w:rsidRPr="00623415" w:rsidRDefault="00A3374B" w:rsidP="003201D2">
      <w:pPr>
        <w:pStyle w:val="BodyTextIndent2"/>
      </w:pPr>
    </w:p>
    <w:p w:rsidR="00BE4B20" w:rsidRPr="00623415" w:rsidRDefault="00CA142E" w:rsidP="003201D2">
      <w:pPr>
        <w:pStyle w:val="IndentedVerse"/>
      </w:pPr>
      <w:r w:rsidRPr="00623415">
        <w:t xml:space="preserve">“Demikianlah Petrus ditahan di dalam penjara. Tetapi jemaat </w:t>
      </w:r>
      <w:r w:rsidRPr="00623415">
        <w:rPr>
          <w:i/>
        </w:rPr>
        <w:t>dengan tekun</w:t>
      </w:r>
      <w:r w:rsidRPr="00623415">
        <w:t xml:space="preserve"> mendoakannya kepada Allah” </w:t>
      </w:r>
    </w:p>
    <w:p w:rsidR="00CA142E" w:rsidRPr="00623415" w:rsidRDefault="00BE4B20" w:rsidP="003201D2">
      <w:pPr>
        <w:pStyle w:val="IndentedVerse"/>
      </w:pPr>
      <w:r w:rsidRPr="00623415">
        <w:t xml:space="preserve">     </w:t>
      </w:r>
      <w:r w:rsidR="00CA142E" w:rsidRPr="00623415">
        <w:t xml:space="preserve">(Kisah Para Rasul 12:5). </w:t>
      </w:r>
    </w:p>
    <w:p w:rsidR="00CA142E" w:rsidRPr="00623415" w:rsidRDefault="00CA142E" w:rsidP="003201D2">
      <w:pPr>
        <w:pStyle w:val="IndentedVerse"/>
      </w:pPr>
      <w:r w:rsidRPr="00623415">
        <w:t xml:space="preserve"> </w:t>
      </w:r>
    </w:p>
    <w:p w:rsidR="00035676" w:rsidRPr="00623415" w:rsidRDefault="00986BC7" w:rsidP="003201D2">
      <w:pPr>
        <w:pStyle w:val="BodyTextIndent2"/>
      </w:pPr>
      <w:r w:rsidRPr="00623415">
        <w:t xml:space="preserve">Rahasia doa mereka ditemukan </w:t>
      </w:r>
      <w:r w:rsidR="00CA142E" w:rsidRPr="00623415">
        <w:t xml:space="preserve">di </w:t>
      </w:r>
      <w:r w:rsidRPr="00623415">
        <w:t xml:space="preserve">dalam kata </w:t>
      </w:r>
      <w:r w:rsidR="00CA142E" w:rsidRPr="00623415">
        <w:t>“dengan tekun.”</w:t>
      </w:r>
      <w:r w:rsidRPr="00623415">
        <w:t xml:space="preserve"> Salah satu terjemahan modern </w:t>
      </w:r>
      <w:r w:rsidR="00CA142E" w:rsidRPr="00623415">
        <w:t>menerjemahkannya</w:t>
      </w:r>
      <w:r w:rsidRPr="00623415">
        <w:t xml:space="preserve"> </w:t>
      </w:r>
      <w:r w:rsidR="00CA142E" w:rsidRPr="00623415">
        <w:t xml:space="preserve">“dengan </w:t>
      </w:r>
      <w:r w:rsidRPr="00623415">
        <w:t>sungguh-sungguh,</w:t>
      </w:r>
      <w:r w:rsidR="00CA142E" w:rsidRPr="00623415">
        <w:t>”</w:t>
      </w:r>
      <w:r w:rsidRPr="00623415">
        <w:t xml:space="preserve"> </w:t>
      </w:r>
      <w:r w:rsidR="00CA142E" w:rsidRPr="00623415">
        <w:t>“</w:t>
      </w:r>
      <w:r w:rsidR="00CA142E" w:rsidRPr="00623415">
        <w:rPr>
          <w:szCs w:val="22"/>
        </w:rPr>
        <w:t>terus saja berdoa dengan sungguh-sungguh kepada Tuhan untuk Petrus”</w:t>
      </w:r>
      <w:r w:rsidRPr="00623415">
        <w:t>. T</w:t>
      </w:r>
      <w:r w:rsidR="00CA142E" w:rsidRPr="00623415">
        <w:t>et</w:t>
      </w:r>
      <w:r w:rsidRPr="00623415">
        <w:t xml:space="preserve">api </w:t>
      </w:r>
      <w:r w:rsidR="00CA142E" w:rsidRPr="00623415">
        <w:t>baik “</w:t>
      </w:r>
      <w:r w:rsidRPr="00623415">
        <w:t>tanpa henti</w:t>
      </w:r>
      <w:r w:rsidR="00CA142E" w:rsidRPr="00623415">
        <w:t>”</w:t>
      </w:r>
      <w:r w:rsidRPr="00623415">
        <w:t xml:space="preserve"> </w:t>
      </w:r>
      <w:r w:rsidR="00CA142E" w:rsidRPr="00623415">
        <w:t>maupun “</w:t>
      </w:r>
      <w:r w:rsidRPr="00623415">
        <w:t>sungguh-sungguh</w:t>
      </w:r>
      <w:r w:rsidR="00CA142E" w:rsidRPr="00623415">
        <w:t>”</w:t>
      </w:r>
      <w:r w:rsidRPr="00623415">
        <w:t xml:space="preserve"> memberikan kekuatan penuh dari </w:t>
      </w:r>
      <w:r w:rsidR="00CA142E" w:rsidRPr="00623415">
        <w:t xml:space="preserve">teks asli </w:t>
      </w:r>
      <w:r w:rsidRPr="00623415">
        <w:t xml:space="preserve">Yunani. Kata </w:t>
      </w:r>
      <w:r w:rsidR="00CA142E" w:rsidRPr="00623415">
        <w:t xml:space="preserve">ini </w:t>
      </w:r>
      <w:r w:rsidRPr="00623415">
        <w:t xml:space="preserve">secara harfiah berarti </w:t>
      </w:r>
      <w:r w:rsidR="00CA142E" w:rsidRPr="00623415">
        <w:t>“tak henti-hentinya.”</w:t>
      </w:r>
      <w:r w:rsidRPr="00623415">
        <w:t xml:space="preserve"> Ini </w:t>
      </w:r>
      <w:r w:rsidR="00CA142E" w:rsidRPr="00623415">
        <w:t>menggambarkan sese</w:t>
      </w:r>
      <w:r w:rsidRPr="00623415">
        <w:t xml:space="preserve">orang yang berdoa </w:t>
      </w:r>
      <w:r w:rsidR="00CA142E" w:rsidRPr="00623415">
        <w:t xml:space="preserve">dengan </w:t>
      </w:r>
      <w:r w:rsidRPr="00623415">
        <w:t xml:space="preserve">sungguh-sungguh, dengan keinginan yang kuat. </w:t>
      </w:r>
      <w:r w:rsidR="00CA142E" w:rsidRPr="00623415">
        <w:t>“</w:t>
      </w:r>
      <w:r w:rsidR="00CA142E" w:rsidRPr="00623415">
        <w:rPr>
          <w:i/>
        </w:rPr>
        <w:t>Intensity</w:t>
      </w:r>
      <w:r w:rsidR="00CA142E" w:rsidRPr="00623415">
        <w:t>” [“intensitas”]</w:t>
      </w:r>
      <w:r w:rsidRPr="00623415">
        <w:t xml:space="preserve"> mungkin adalah </w:t>
      </w:r>
      <w:r w:rsidR="00CA142E" w:rsidRPr="00623415">
        <w:t xml:space="preserve">kata </w:t>
      </w:r>
      <w:r w:rsidRPr="00623415">
        <w:t xml:space="preserve">yang terbaik </w:t>
      </w:r>
      <w:r w:rsidR="00CA142E" w:rsidRPr="00623415">
        <w:t xml:space="preserve">dalam </w:t>
      </w:r>
      <w:r w:rsidRPr="00623415">
        <w:t>Inggris untuk digunakan dalam menerjemahkan</w:t>
      </w:r>
      <w:r w:rsidR="00CA142E" w:rsidRPr="00623415">
        <w:t xml:space="preserve"> kata tersebut</w:t>
      </w:r>
      <w:r w:rsidRPr="00623415">
        <w:t xml:space="preserve">. Itulah yang dikatakan </w:t>
      </w:r>
      <w:r w:rsidR="00CA142E" w:rsidRPr="00623415">
        <w:t xml:space="preserve">oleh </w:t>
      </w:r>
      <w:r w:rsidRPr="00623415">
        <w:t>Dr. Torrey</w:t>
      </w:r>
      <w:r w:rsidR="0035728F" w:rsidRPr="00623415">
        <w:t xml:space="preserve"> (R. A. Torrey, D.D., </w:t>
      </w:r>
      <w:r w:rsidR="0035728F" w:rsidRPr="00623415">
        <w:rPr>
          <w:b/>
          <w:i/>
        </w:rPr>
        <w:t xml:space="preserve">How to Pray, </w:t>
      </w:r>
      <w:r w:rsidR="0035728F" w:rsidRPr="00623415">
        <w:t xml:space="preserve">Whitaker House, 1983 </w:t>
      </w:r>
      <w:r w:rsidR="00CA142E" w:rsidRPr="00623415">
        <w:t>cetak ulang</w:t>
      </w:r>
      <w:r w:rsidR="0035728F" w:rsidRPr="00623415">
        <w:t xml:space="preserve">, </w:t>
      </w:r>
      <w:r w:rsidR="00CA142E" w:rsidRPr="00623415">
        <w:t>hal</w:t>
      </w:r>
      <w:r w:rsidR="0035728F" w:rsidRPr="00623415">
        <w:t xml:space="preserve">. 25).  </w:t>
      </w:r>
    </w:p>
    <w:p w:rsidR="00A3374B" w:rsidRPr="00623415" w:rsidRDefault="00A3374B" w:rsidP="003201D2">
      <w:pPr>
        <w:pStyle w:val="BodyTextIndent2"/>
        <w:rPr>
          <w:sz w:val="18"/>
        </w:rPr>
      </w:pPr>
    </w:p>
    <w:p w:rsidR="00BE4B20" w:rsidRPr="00623415" w:rsidRDefault="00A3374B" w:rsidP="003201D2">
      <w:pPr>
        <w:pStyle w:val="IndentedVerse"/>
      </w:pPr>
      <w:r w:rsidRPr="00623415">
        <w:t>“</w:t>
      </w:r>
      <w:r w:rsidR="00CA142E" w:rsidRPr="00623415">
        <w:t xml:space="preserve">Tetapi anggota-anggota jemaat terus saja berdoa dengan </w:t>
      </w:r>
      <w:r w:rsidR="00CA142E" w:rsidRPr="00623415">
        <w:rPr>
          <w:i/>
        </w:rPr>
        <w:t>sungguh-sungguh</w:t>
      </w:r>
      <w:r w:rsidR="00CA142E" w:rsidRPr="00623415">
        <w:t xml:space="preserve"> kepada Tuhan untuk Petrus</w:t>
      </w:r>
      <w:r w:rsidRPr="00623415">
        <w:t xml:space="preserve">” </w:t>
      </w:r>
    </w:p>
    <w:p w:rsidR="00A3374B" w:rsidRPr="00623415" w:rsidRDefault="00BE4B20" w:rsidP="003201D2">
      <w:pPr>
        <w:pStyle w:val="IndentedVerse"/>
      </w:pPr>
      <w:r w:rsidRPr="00623415">
        <w:t xml:space="preserve">     </w:t>
      </w:r>
      <w:r w:rsidR="00A3374B" w:rsidRPr="00623415">
        <w:t>(</w:t>
      </w:r>
      <w:r w:rsidR="00CA142E" w:rsidRPr="00623415">
        <w:t>Kisah Para Rasul</w:t>
      </w:r>
      <w:r w:rsidR="00A3374B" w:rsidRPr="00623415">
        <w:t xml:space="preserve"> 12:5). </w:t>
      </w:r>
    </w:p>
    <w:p w:rsidR="00A3374B" w:rsidRPr="00623415" w:rsidRDefault="00A3374B" w:rsidP="003201D2">
      <w:pPr>
        <w:pStyle w:val="BodyTextIndent2"/>
        <w:rPr>
          <w:sz w:val="20"/>
        </w:rPr>
      </w:pPr>
    </w:p>
    <w:p w:rsidR="00986BC7" w:rsidRPr="00623415" w:rsidRDefault="00986BC7" w:rsidP="003201D2">
      <w:pPr>
        <w:pStyle w:val="BodyText"/>
      </w:pPr>
      <w:r w:rsidRPr="00623415">
        <w:t>Kata Yunani yang sama digunakan untuk berbicara tentang doa Yesus di Taman Getsemani, di mana dikatakan,</w:t>
      </w:r>
    </w:p>
    <w:p w:rsidR="00A3374B" w:rsidRPr="00623415" w:rsidRDefault="00A3374B" w:rsidP="003201D2">
      <w:pPr>
        <w:pStyle w:val="BodyText"/>
        <w:rPr>
          <w:sz w:val="18"/>
        </w:rPr>
      </w:pPr>
    </w:p>
    <w:p w:rsidR="00A3374B" w:rsidRPr="00623415" w:rsidRDefault="00A3374B" w:rsidP="003201D2">
      <w:pPr>
        <w:pStyle w:val="IndentedVerse"/>
      </w:pPr>
      <w:r w:rsidRPr="00623415">
        <w:t>“</w:t>
      </w:r>
      <w:r w:rsidR="00CA142E" w:rsidRPr="00623415">
        <w:t xml:space="preserve">Ia sangat ketakutan dan makin </w:t>
      </w:r>
      <w:r w:rsidR="00CA142E" w:rsidRPr="00623415">
        <w:rPr>
          <w:i/>
        </w:rPr>
        <w:t>bersungguh-sungguh</w:t>
      </w:r>
      <w:r w:rsidR="00CA142E" w:rsidRPr="00623415">
        <w:t xml:space="preserve"> berdoa. Peluh-Nya menjadi seperti titik-titik darah yang bertetesan ke tanah”</w:t>
      </w:r>
      <w:r w:rsidRPr="00623415">
        <w:t xml:space="preserve"> (Luk</w:t>
      </w:r>
      <w:r w:rsidR="00CA142E" w:rsidRPr="00623415">
        <w:t>as</w:t>
      </w:r>
      <w:r w:rsidRPr="00623415">
        <w:t xml:space="preserve"> 22:44). </w:t>
      </w:r>
    </w:p>
    <w:p w:rsidR="00A3374B" w:rsidRPr="00623415" w:rsidRDefault="00A3374B" w:rsidP="003201D2">
      <w:pPr>
        <w:pStyle w:val="BodyText"/>
        <w:rPr>
          <w:sz w:val="18"/>
        </w:rPr>
      </w:pPr>
    </w:p>
    <w:p w:rsidR="00986BC7" w:rsidRPr="00623415" w:rsidRDefault="00986BC7" w:rsidP="003201D2">
      <w:pPr>
        <w:pStyle w:val="BodyText"/>
      </w:pPr>
      <w:r w:rsidRPr="00623415">
        <w:t xml:space="preserve">Kristus adalah teladan kita dalam doa, seperti dalam semua hal. Dengan kata lain, doa yang </w:t>
      </w:r>
      <w:r w:rsidR="00BC7D26" w:rsidRPr="00623415">
        <w:t>dijawab oleh</w:t>
      </w:r>
      <w:r w:rsidRPr="00623415">
        <w:t xml:space="preserve"> Allah adalah doa yang kita </w:t>
      </w:r>
      <w:r w:rsidR="00BC7D26" w:rsidRPr="00623415">
        <w:t>panjatkan dengan segenap</w:t>
      </w:r>
      <w:r w:rsidRPr="00623415">
        <w:t xml:space="preserve"> jiwa kita, membentang</w:t>
      </w:r>
      <w:r w:rsidR="00DF5724" w:rsidRPr="00623415">
        <w:t>kan</w:t>
      </w:r>
      <w:r w:rsidRPr="00623415">
        <w:t xml:space="preserve"> doa kita kepada Allah dengan keinginan </w:t>
      </w:r>
      <w:r w:rsidR="00DF5724" w:rsidRPr="00623415">
        <w:t xml:space="preserve">yang </w:t>
      </w:r>
      <w:r w:rsidRPr="00623415">
        <w:t xml:space="preserve">kuat dan </w:t>
      </w:r>
      <w:r w:rsidR="00DF5724" w:rsidRPr="00623415">
        <w:t>dengan sungguh-sungguh</w:t>
      </w:r>
      <w:r w:rsidRPr="00623415">
        <w:t>. Banyak doa modern kita tidak memiliki kualitas-kualitas</w:t>
      </w:r>
      <w:r w:rsidR="00DF5724" w:rsidRPr="00623415">
        <w:t xml:space="preserve"> itu</w:t>
      </w:r>
      <w:r w:rsidRPr="00623415">
        <w:t xml:space="preserve">. </w:t>
      </w:r>
      <w:r w:rsidR="00DF5724" w:rsidRPr="00623415">
        <w:t>Jika k</w:t>
      </w:r>
      <w:r w:rsidRPr="00623415">
        <w:t>i</w:t>
      </w:r>
      <w:r w:rsidR="00DF5724" w:rsidRPr="00623415">
        <w:t>ta</w:t>
      </w:r>
      <w:r w:rsidRPr="00623415">
        <w:t xml:space="preserve"> menempatkan begitu sedikit semangat dan usaha dan kesungguhan dalam doa-doa kita, kita tidak bisa mengharapkan Allah </w:t>
      </w:r>
      <w:r w:rsidR="00DF5724" w:rsidRPr="00623415">
        <w:t>menunjukkan</w:t>
      </w:r>
      <w:r w:rsidRPr="00623415">
        <w:t xml:space="preserve"> kesungguhan dan semangat untuk menjawab </w:t>
      </w:r>
      <w:r w:rsidR="00DF5724" w:rsidRPr="00623415">
        <w:t>doa-doa kita</w:t>
      </w:r>
      <w:r w:rsidRPr="00623415">
        <w:t xml:space="preserve">. Saya suka mendengar seorang pria atau wanita mencurahkan hati mereka </w:t>
      </w:r>
      <w:r w:rsidR="00DF5724" w:rsidRPr="00623415">
        <w:t>dengan tekun</w:t>
      </w:r>
      <w:r w:rsidRPr="00623415">
        <w:t xml:space="preserve"> kepada Allah. Seringkali </w:t>
      </w:r>
      <w:r w:rsidR="00DF5724" w:rsidRPr="00623415">
        <w:t>hanya orang-orang ini yang</w:t>
      </w:r>
      <w:r w:rsidRPr="00623415">
        <w:t xml:space="preserve"> doa</w:t>
      </w:r>
      <w:r w:rsidR="00DF5724" w:rsidRPr="00623415">
        <w:t>nya</w:t>
      </w:r>
      <w:r w:rsidRPr="00623415">
        <w:t xml:space="preserve"> dijawab.</w:t>
      </w:r>
    </w:p>
    <w:p w:rsidR="00B00112" w:rsidRPr="00623415" w:rsidRDefault="00B00112" w:rsidP="003201D2">
      <w:pPr>
        <w:pStyle w:val="BodyTextIndent2"/>
        <w:rPr>
          <w:szCs w:val="22"/>
        </w:rPr>
      </w:pPr>
    </w:p>
    <w:p w:rsidR="00BE4B20" w:rsidRPr="00623415" w:rsidRDefault="00BE4B20" w:rsidP="003201D2">
      <w:pPr>
        <w:rPr>
          <w:b/>
          <w:sz w:val="24"/>
          <w:szCs w:val="24"/>
        </w:rPr>
      </w:pPr>
      <w:r w:rsidRPr="00623415">
        <w:rPr>
          <w:b/>
          <w:sz w:val="24"/>
          <w:szCs w:val="24"/>
        </w:rPr>
        <w:br w:type="page"/>
      </w:r>
    </w:p>
    <w:p w:rsidR="00B00112" w:rsidRPr="00623415" w:rsidRDefault="00A3374B" w:rsidP="003201D2">
      <w:pPr>
        <w:pStyle w:val="BodyText"/>
        <w:rPr>
          <w:b/>
          <w:sz w:val="24"/>
          <w:szCs w:val="24"/>
        </w:rPr>
      </w:pPr>
      <w:r w:rsidRPr="00623415">
        <w:rPr>
          <w:b/>
          <w:sz w:val="24"/>
          <w:szCs w:val="24"/>
        </w:rPr>
        <w:lastRenderedPageBreak/>
        <w:t xml:space="preserve">IV.  </w:t>
      </w:r>
      <w:r w:rsidR="00DF5724" w:rsidRPr="00623415">
        <w:rPr>
          <w:b/>
          <w:sz w:val="24"/>
          <w:szCs w:val="24"/>
        </w:rPr>
        <w:t>Keempat, jemaat yang berdoa</w:t>
      </w:r>
      <w:r w:rsidRPr="00623415">
        <w:rPr>
          <w:b/>
          <w:sz w:val="24"/>
          <w:szCs w:val="24"/>
        </w:rPr>
        <w:t xml:space="preserve">.  </w:t>
      </w:r>
      <w:r w:rsidR="00B00112" w:rsidRPr="00623415">
        <w:rPr>
          <w:b/>
          <w:sz w:val="24"/>
          <w:szCs w:val="24"/>
        </w:rPr>
        <w:t xml:space="preserve"> </w:t>
      </w:r>
    </w:p>
    <w:p w:rsidR="00B00112" w:rsidRPr="00623415" w:rsidRDefault="00B00112" w:rsidP="003201D2">
      <w:pPr>
        <w:pStyle w:val="BodyText"/>
        <w:rPr>
          <w:szCs w:val="22"/>
        </w:rPr>
      </w:pPr>
    </w:p>
    <w:p w:rsidR="00DF5724" w:rsidRPr="00623415" w:rsidRDefault="00DF5724" w:rsidP="003201D2">
      <w:pPr>
        <w:pStyle w:val="IndentedVerse"/>
      </w:pPr>
      <w:r w:rsidRPr="00623415">
        <w:t xml:space="preserve">“Demikianlah Petrus ditahan di dalam penjara. Tetapi </w:t>
      </w:r>
      <w:r w:rsidRPr="00623415">
        <w:rPr>
          <w:i/>
        </w:rPr>
        <w:t>jemaat</w:t>
      </w:r>
      <w:r w:rsidRPr="00623415">
        <w:t xml:space="preserve"> dengan tekun [dengan sungguh-sungguh] mendoakannya kepada Allah” (Kisah Para Rasul 12:5). </w:t>
      </w:r>
    </w:p>
    <w:p w:rsidR="00DF5724" w:rsidRPr="00623415" w:rsidRDefault="00DF5724" w:rsidP="003201D2">
      <w:pPr>
        <w:pStyle w:val="IndentedVerse"/>
      </w:pPr>
      <w:r w:rsidRPr="00623415">
        <w:t xml:space="preserve"> </w:t>
      </w:r>
    </w:p>
    <w:p w:rsidR="00986BC7" w:rsidRPr="00623415" w:rsidRDefault="00986BC7" w:rsidP="003201D2">
      <w:pPr>
        <w:pStyle w:val="BodyTextIndent2"/>
      </w:pPr>
      <w:r w:rsidRPr="00623415">
        <w:t xml:space="preserve">Ada kekuatan besar dalam doa ketika seluruh gereja mengumpulkan </w:t>
      </w:r>
      <w:r w:rsidR="00DF5724" w:rsidRPr="00623415">
        <w:t>kesungguhan mereka</w:t>
      </w:r>
      <w:r w:rsidRPr="00623415">
        <w:t xml:space="preserve"> berdoa </w:t>
      </w:r>
      <w:r w:rsidR="00DF5724" w:rsidRPr="00623415">
        <w:t>untuk</w:t>
      </w:r>
      <w:r w:rsidRPr="00623415">
        <w:t xml:space="preserve"> kebutuhannya. Yesus berkata,</w:t>
      </w:r>
    </w:p>
    <w:p w:rsidR="005E3DBF" w:rsidRPr="00623415" w:rsidRDefault="005E3DBF" w:rsidP="003201D2">
      <w:pPr>
        <w:pStyle w:val="BodyTextIndent2"/>
      </w:pPr>
    </w:p>
    <w:p w:rsidR="005E3DBF" w:rsidRPr="00623415" w:rsidRDefault="005E3DBF" w:rsidP="003201D2">
      <w:pPr>
        <w:pStyle w:val="IndentedVerse"/>
      </w:pPr>
      <w:r w:rsidRPr="00623415">
        <w:t>“</w:t>
      </w:r>
      <w:r w:rsidR="00640614" w:rsidRPr="00623415">
        <w:t xml:space="preserve">Sebab di mana dua atau tiga orang berkumpul dalam Nama-Ku, di situ Aku ada di tengah-tengah mereka” </w:t>
      </w:r>
      <w:r w:rsidRPr="00623415">
        <w:t>(Mat</w:t>
      </w:r>
      <w:r w:rsidR="00640614" w:rsidRPr="00623415">
        <w:t>ius</w:t>
      </w:r>
      <w:r w:rsidRPr="00623415">
        <w:t xml:space="preserve"> 18:20). </w:t>
      </w:r>
    </w:p>
    <w:p w:rsidR="005E3DBF" w:rsidRPr="00623415" w:rsidRDefault="005E3DBF" w:rsidP="003201D2">
      <w:pPr>
        <w:pStyle w:val="BodyTextIndent2"/>
        <w:rPr>
          <w:sz w:val="20"/>
        </w:rPr>
      </w:pPr>
    </w:p>
    <w:p w:rsidR="00986BC7" w:rsidRPr="00623415" w:rsidRDefault="00986BC7" w:rsidP="003201D2">
      <w:pPr>
        <w:pStyle w:val="BodyTextIndent2"/>
      </w:pPr>
      <w:r w:rsidRPr="00623415">
        <w:t>Ki</w:t>
      </w:r>
      <w:r w:rsidR="00640614" w:rsidRPr="00623415">
        <w:t>ta</w:t>
      </w:r>
      <w:r w:rsidRPr="00623415">
        <w:t xml:space="preserve"> memiliki banyak doa di gereja ki</w:t>
      </w:r>
      <w:r w:rsidR="00640614" w:rsidRPr="00623415">
        <w:t>ta</w:t>
      </w:r>
      <w:r w:rsidRPr="00623415">
        <w:t>, dan itu baik. T</w:t>
      </w:r>
      <w:r w:rsidR="00640614" w:rsidRPr="00623415">
        <w:t>et</w:t>
      </w:r>
      <w:r w:rsidRPr="00623415">
        <w:t xml:space="preserve">api ketika para pria dan wanita yang paling bersemangat </w:t>
      </w:r>
      <w:r w:rsidR="00456EEB" w:rsidRPr="00623415">
        <w:t>berk</w:t>
      </w:r>
      <w:r w:rsidRPr="00623415">
        <w:t xml:space="preserve">umpul hanya untuk berdoa, itu adalah di mana </w:t>
      </w:r>
      <w:r w:rsidR="00640614" w:rsidRPr="00623415">
        <w:t>kuasa</w:t>
      </w:r>
      <w:r w:rsidRPr="00623415">
        <w:t xml:space="preserve"> terbesar </w:t>
      </w:r>
      <w:r w:rsidR="00640614" w:rsidRPr="00623415">
        <w:t xml:space="preserve">datang </w:t>
      </w:r>
      <w:r w:rsidRPr="00623415">
        <w:t>dari Allah.</w:t>
      </w:r>
    </w:p>
    <w:p w:rsidR="00986BC7" w:rsidRPr="00623415" w:rsidRDefault="00986BC7" w:rsidP="003201D2">
      <w:pPr>
        <w:pStyle w:val="BodyTextIndent2"/>
      </w:pPr>
      <w:r w:rsidRPr="00623415">
        <w:t>Allah akan mendengar dan menjawab doa-doa mereka, seperti yang Ia lakukan untuk Petrus dalam Kisah 12. Belenggu</w:t>
      </w:r>
      <w:r w:rsidR="00733C78" w:rsidRPr="00623415">
        <w:t>-belenggu</w:t>
      </w:r>
      <w:r w:rsidRPr="00623415">
        <w:t xml:space="preserve"> akan </w:t>
      </w:r>
      <w:r w:rsidR="00733C78" w:rsidRPr="00623415">
        <w:t>gugur</w:t>
      </w:r>
      <w:r w:rsidRPr="00623415">
        <w:t xml:space="preserve">. </w:t>
      </w:r>
      <w:r w:rsidR="00733C78" w:rsidRPr="00623415">
        <w:t>M</w:t>
      </w:r>
      <w:r w:rsidRPr="00623415">
        <w:t>ata</w:t>
      </w:r>
      <w:r w:rsidR="00733C78" w:rsidRPr="00623415">
        <w:t xml:space="preserve">-mata yang buta akan dibuat </w:t>
      </w:r>
      <w:r w:rsidRPr="00623415">
        <w:t xml:space="preserve">melihat, orang yang </w:t>
      </w:r>
      <w:r w:rsidR="00733C78" w:rsidRPr="00623415">
        <w:t>masih ter</w:t>
      </w:r>
      <w:r w:rsidRPr="00623415">
        <w:t>hilang akan di</w:t>
      </w:r>
      <w:r w:rsidR="00733C78" w:rsidRPr="00623415">
        <w:t>selamatkan</w:t>
      </w:r>
      <w:r w:rsidRPr="00623415">
        <w:t>. Tidak ada yang terlalu sulit bagi Allah. Dia mengutus seorang malaikat, membuka pintu-pintu penjara, dan Petr</w:t>
      </w:r>
      <w:r w:rsidR="00733C78" w:rsidRPr="00623415">
        <w:t>us</w:t>
      </w:r>
      <w:r w:rsidRPr="00623415">
        <w:t xml:space="preserve"> </w:t>
      </w:r>
      <w:r w:rsidR="00733C78" w:rsidRPr="00623415">
        <w:t>dibebaskan</w:t>
      </w:r>
      <w:r w:rsidRPr="00623415">
        <w:t xml:space="preserve">! Jika kita berdoa seperti yang mereka lakukan banyak orang yang </w:t>
      </w:r>
      <w:r w:rsidR="00733C78" w:rsidRPr="00623415">
        <w:t>masih ter</w:t>
      </w:r>
      <w:r w:rsidRPr="00623415">
        <w:t xml:space="preserve">hilang akan segera dibebaskan oleh Allah dari cengkeraman Setan, dan akan segera bertobat. </w:t>
      </w:r>
      <w:r w:rsidR="00733C78" w:rsidRPr="00623415">
        <w:t>Hanya b</w:t>
      </w:r>
      <w:r w:rsidRPr="00623415">
        <w:t>erdoa. Berdoa bersama bila memungkinkan. Berdoa dengan semangat! Allah akan menjawab dan kita akan segera melihat banyak</w:t>
      </w:r>
      <w:r w:rsidR="00733C78" w:rsidRPr="00623415">
        <w:t xml:space="preserve"> orang diselamatkan</w:t>
      </w:r>
      <w:r w:rsidRPr="00623415">
        <w:t xml:space="preserve">. </w:t>
      </w:r>
      <w:r w:rsidR="00733C78" w:rsidRPr="00623415">
        <w:t>Kiranya Allah</w:t>
      </w:r>
      <w:r w:rsidRPr="00623415">
        <w:t xml:space="preserve"> membantu Anda dalam upaya ini. </w:t>
      </w:r>
      <w:r w:rsidR="00733C78" w:rsidRPr="00623415">
        <w:t>Kiranya b</w:t>
      </w:r>
      <w:r w:rsidRPr="00623415">
        <w:t xml:space="preserve">anyak yang akan berbalik dari dosa kepada Yesus dan dilahirkan kembali. Allah menjawab doa! Sekarang mari kita menyanyikan </w:t>
      </w:r>
      <w:r w:rsidR="00733C78" w:rsidRPr="00623415">
        <w:t>lagu pendek ini</w:t>
      </w:r>
      <w:r w:rsidRPr="00623415">
        <w:t xml:space="preserve">, dan </w:t>
      </w:r>
      <w:r w:rsidR="00733C78" w:rsidRPr="00623415">
        <w:t>kebaktian</w:t>
      </w:r>
      <w:r w:rsidRPr="00623415">
        <w:t xml:space="preserve"> ini </w:t>
      </w:r>
      <w:r w:rsidR="00733C78" w:rsidRPr="00623415">
        <w:t>selesai</w:t>
      </w:r>
      <w:r w:rsidRPr="00623415">
        <w:t>,</w:t>
      </w:r>
    </w:p>
    <w:p w:rsidR="005E3DBF" w:rsidRPr="00623415" w:rsidRDefault="005E3DBF" w:rsidP="003201D2">
      <w:pPr>
        <w:pStyle w:val="BodyTextIndent2"/>
        <w:rPr>
          <w:sz w:val="18"/>
        </w:rPr>
      </w:pPr>
    </w:p>
    <w:p w:rsidR="007F6CE6" w:rsidRPr="00623415" w:rsidRDefault="007F6CE6" w:rsidP="003201D2">
      <w:pPr>
        <w:pStyle w:val="IndentedQuote"/>
      </w:pPr>
      <w:r w:rsidRPr="00623415">
        <w:t>Hanya percaya, hanya percaya,</w:t>
      </w:r>
    </w:p>
    <w:p w:rsidR="007F6CE6" w:rsidRPr="00623415" w:rsidRDefault="007F6CE6" w:rsidP="003201D2">
      <w:pPr>
        <w:pStyle w:val="IndentedQuote"/>
      </w:pPr>
      <w:r w:rsidRPr="00623415">
        <w:t>Semua hal menjadi mungkin,</w:t>
      </w:r>
    </w:p>
    <w:p w:rsidR="007F6CE6" w:rsidRPr="00623415" w:rsidRDefault="007F6CE6" w:rsidP="003201D2">
      <w:pPr>
        <w:pStyle w:val="IndentedQuote"/>
      </w:pPr>
      <w:r w:rsidRPr="00623415">
        <w:t>Hanya percaya.</w:t>
      </w:r>
    </w:p>
    <w:p w:rsidR="005E3DBF" w:rsidRPr="00623415" w:rsidRDefault="005E3DBF" w:rsidP="003201D2">
      <w:pPr>
        <w:pStyle w:val="IndentedQuote"/>
      </w:pPr>
      <w:r w:rsidRPr="00623415">
        <w:t xml:space="preserve">    (“Only Believe</w:t>
      </w:r>
      <w:r w:rsidR="00BE4B20" w:rsidRPr="00623415">
        <w:t>,</w:t>
      </w:r>
      <w:r w:rsidRPr="00623415">
        <w:t xml:space="preserve">” </w:t>
      </w:r>
      <w:r w:rsidR="00BE4B20" w:rsidRPr="00623415">
        <w:t>oleh</w:t>
      </w:r>
      <w:r w:rsidRPr="00623415">
        <w:t xml:space="preserve"> Paul Rader, 1878-1938). </w:t>
      </w:r>
    </w:p>
    <w:p w:rsidR="00154611" w:rsidRPr="00623415" w:rsidRDefault="00154611" w:rsidP="003201D2">
      <w:pPr>
        <w:pStyle w:val="BodyTextIndent2"/>
        <w:ind w:left="425" w:right="266" w:firstLine="0"/>
        <w:rPr>
          <w:sz w:val="24"/>
          <w:szCs w:val="24"/>
        </w:rPr>
      </w:pPr>
    </w:p>
    <w:p w:rsidR="00154611" w:rsidRPr="00623415" w:rsidRDefault="00772911" w:rsidP="003201D2">
      <w:pPr>
        <w:pStyle w:val="BodyTextIndent2"/>
        <w:ind w:left="425" w:right="266" w:firstLine="0"/>
      </w:pPr>
      <w:r w:rsidRPr="00623415">
        <w:t xml:space="preserve">Jika khotbah ini memberkati Dr. Hymers akan senang mendengar dari Anda. </w:t>
      </w:r>
      <w:r w:rsidR="00154611" w:rsidRPr="00623415">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00154611" w:rsidRPr="00623415">
          <w:rPr>
            <w:u w:val="single"/>
          </w:rPr>
          <w:t>rlhymersjr@sbcglobal.net (klik di sini)</w:t>
        </w:r>
      </w:hyperlink>
      <w:r w:rsidR="00154611" w:rsidRPr="00623415">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154611" w:rsidRPr="00623415" w:rsidRDefault="00154611" w:rsidP="003201D2">
      <w:pPr>
        <w:pStyle w:val="BodyTextIndent2"/>
        <w:ind w:right="862"/>
      </w:pPr>
    </w:p>
    <w:p w:rsidR="00772911" w:rsidRPr="00623415" w:rsidRDefault="00772911" w:rsidP="003201D2">
      <w:pPr>
        <w:pStyle w:val="Title"/>
        <w:rPr>
          <w:b w:val="0"/>
        </w:rPr>
      </w:pPr>
      <w:r w:rsidRPr="00623415">
        <w:rPr>
          <w:bCs/>
          <w:sz w:val="22"/>
          <w:szCs w:val="22"/>
        </w:rPr>
        <w:t>(AKHIR KHOTBAH)</w:t>
      </w:r>
      <w:r w:rsidRPr="00623415">
        <w:rPr>
          <w:sz w:val="22"/>
          <w:szCs w:val="22"/>
        </w:rPr>
        <w:br/>
      </w:r>
      <w:r w:rsidRPr="00623415">
        <w:rPr>
          <w:b w:val="0"/>
          <w:sz w:val="22"/>
          <w:szCs w:val="22"/>
        </w:rPr>
        <w:t>Anda dapat membaca khotbah Dr Hymers  setiap minggu di Internet</w:t>
      </w:r>
      <w:r w:rsidRPr="00623415">
        <w:rPr>
          <w:b w:val="0"/>
          <w:sz w:val="22"/>
          <w:szCs w:val="22"/>
        </w:rPr>
        <w:br/>
        <w:t>di</w:t>
      </w:r>
      <w:r w:rsidRPr="00623415">
        <w:rPr>
          <w:sz w:val="22"/>
          <w:szCs w:val="22"/>
        </w:rPr>
        <w:t xml:space="preserve"> </w:t>
      </w:r>
      <w:hyperlink r:id="rId12" w:history="1">
        <w:r w:rsidRPr="00623415">
          <w:rPr>
            <w:rStyle w:val="Hyperlink"/>
            <w:b w:val="0"/>
          </w:rPr>
          <w:t>www.sermonsfortheworld.com</w:t>
        </w:r>
      </w:hyperlink>
      <w:r w:rsidRPr="00623415">
        <w:rPr>
          <w:b w:val="0"/>
        </w:rPr>
        <w:t>.</w:t>
      </w:r>
    </w:p>
    <w:p w:rsidR="00772911" w:rsidRPr="00623415" w:rsidRDefault="00772911" w:rsidP="003201D2">
      <w:pPr>
        <w:pStyle w:val="heading"/>
        <w:spacing w:before="0" w:beforeAutospacing="0" w:after="0" w:afterAutospacing="0"/>
        <w:rPr>
          <w:sz w:val="22"/>
          <w:szCs w:val="22"/>
        </w:rPr>
      </w:pPr>
      <w:r w:rsidRPr="00623415">
        <w:rPr>
          <w:sz w:val="22"/>
          <w:szCs w:val="22"/>
        </w:rPr>
        <w:t xml:space="preserve">Klik pada </w:t>
      </w:r>
      <w:r w:rsidR="00BE4B20" w:rsidRPr="00623415">
        <w:rPr>
          <w:sz w:val="22"/>
          <w:szCs w:val="22"/>
        </w:rPr>
        <w:t>“Khotbah Indonesia.”</w:t>
      </w:r>
    </w:p>
    <w:p w:rsidR="00772911" w:rsidRPr="00623415" w:rsidRDefault="00772911" w:rsidP="003201D2">
      <w:pPr>
        <w:ind w:right="936"/>
        <w:jc w:val="both"/>
      </w:pPr>
    </w:p>
    <w:p w:rsidR="00772911" w:rsidRPr="00623415" w:rsidRDefault="00772911" w:rsidP="003201D2">
      <w:pPr>
        <w:pStyle w:val="Title"/>
        <w:ind w:left="-432" w:right="-432"/>
        <w:rPr>
          <w:b w:val="0"/>
          <w:szCs w:val="24"/>
        </w:rPr>
      </w:pPr>
      <w:r w:rsidRPr="0062341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72911" w:rsidRPr="00623415" w:rsidRDefault="00772911" w:rsidP="003201D2">
      <w:pPr>
        <w:pStyle w:val="Title"/>
        <w:ind w:left="-432" w:right="-432"/>
        <w:rPr>
          <w:b w:val="0"/>
          <w:sz w:val="22"/>
          <w:szCs w:val="22"/>
        </w:rPr>
      </w:pPr>
    </w:p>
    <w:p w:rsidR="00772911" w:rsidRPr="00623415" w:rsidRDefault="00772911" w:rsidP="003201D2">
      <w:pPr>
        <w:ind w:right="936"/>
        <w:jc w:val="both"/>
      </w:pPr>
    </w:p>
    <w:p w:rsidR="00772911" w:rsidRPr="00623415" w:rsidRDefault="00772911" w:rsidP="003201D2">
      <w:pPr>
        <w:pStyle w:val="Title"/>
        <w:ind w:left="-432" w:right="-432"/>
        <w:jc w:val="left"/>
        <w:rPr>
          <w:b w:val="0"/>
          <w:bCs/>
          <w:szCs w:val="24"/>
        </w:rPr>
      </w:pPr>
      <w:r w:rsidRPr="00623415">
        <w:rPr>
          <w:b w:val="0"/>
          <w:bCs/>
          <w:szCs w:val="24"/>
        </w:rPr>
        <w:t xml:space="preserve">Pembacaan Alkitab Sebelum Khotbah oleh </w:t>
      </w:r>
      <w:r w:rsidRPr="00623415">
        <w:rPr>
          <w:b w:val="0"/>
          <w:szCs w:val="24"/>
        </w:rPr>
        <w:t>Mr. Abel Prudhomme: Kisah Rasul 12:1-18</w:t>
      </w:r>
      <w:r w:rsidRPr="00623415">
        <w:rPr>
          <w:b w:val="0"/>
          <w:bCs/>
          <w:szCs w:val="24"/>
        </w:rPr>
        <w:t>.</w:t>
      </w:r>
      <w:r w:rsidRPr="00623415">
        <w:rPr>
          <w:b w:val="0"/>
          <w:szCs w:val="24"/>
        </w:rPr>
        <w:t xml:space="preserve">  </w:t>
      </w:r>
    </w:p>
    <w:p w:rsidR="00772911" w:rsidRPr="00623415" w:rsidRDefault="00772911" w:rsidP="003201D2">
      <w:pPr>
        <w:pStyle w:val="Title"/>
        <w:ind w:left="-432" w:right="-432"/>
        <w:jc w:val="left"/>
        <w:rPr>
          <w:b w:val="0"/>
          <w:bCs/>
          <w:szCs w:val="24"/>
        </w:rPr>
      </w:pPr>
      <w:r w:rsidRPr="00623415">
        <w:rPr>
          <w:b w:val="0"/>
          <w:bCs/>
          <w:szCs w:val="24"/>
        </w:rPr>
        <w:t xml:space="preserve">Persembahan Pujian Sebelum Khotbah oleh Mr. Benjamin Kincaid Griffith: </w:t>
      </w:r>
    </w:p>
    <w:p w:rsidR="00772911" w:rsidRPr="00623415" w:rsidRDefault="00772911" w:rsidP="003201D2">
      <w:pPr>
        <w:pStyle w:val="heading"/>
        <w:spacing w:before="0" w:beforeAutospacing="0" w:after="0" w:afterAutospacing="0"/>
        <w:ind w:left="2160" w:firstLine="720"/>
        <w:jc w:val="left"/>
      </w:pPr>
      <w:r w:rsidRPr="00623415">
        <w:t xml:space="preserve">“Only Believe” (oleh Paul Rader, 1878-1938).  </w:t>
      </w:r>
    </w:p>
    <w:p w:rsidR="00772911" w:rsidRPr="00623415" w:rsidRDefault="00772911" w:rsidP="003201D2">
      <w:pPr>
        <w:pStyle w:val="Title"/>
        <w:rPr>
          <w:i/>
          <w:sz w:val="22"/>
        </w:rPr>
      </w:pPr>
      <w:r w:rsidRPr="00623415">
        <w:rPr>
          <w:i/>
          <w:sz w:val="22"/>
        </w:rPr>
        <w:t xml:space="preserve"> </w:t>
      </w:r>
    </w:p>
    <w:p w:rsidR="0098666C" w:rsidRPr="00623415" w:rsidRDefault="00772911" w:rsidP="003201D2">
      <w:pPr>
        <w:pStyle w:val="BodyText"/>
        <w:jc w:val="center"/>
        <w:rPr>
          <w:sz w:val="28"/>
        </w:rPr>
      </w:pPr>
      <w:r w:rsidRPr="00623415">
        <w:rPr>
          <w:sz w:val="28"/>
        </w:rPr>
        <w:t>GARIS BESAR KHOTBAH</w:t>
      </w:r>
    </w:p>
    <w:p w:rsidR="003201D2" w:rsidRPr="00623415" w:rsidRDefault="003201D2" w:rsidP="003201D2">
      <w:pPr>
        <w:pStyle w:val="BodyText"/>
        <w:jc w:val="center"/>
        <w:rPr>
          <w:sz w:val="28"/>
        </w:rPr>
      </w:pPr>
    </w:p>
    <w:p w:rsidR="00772911" w:rsidRPr="00623415" w:rsidRDefault="00772911" w:rsidP="003201D2">
      <w:pPr>
        <w:pStyle w:val="Heading1"/>
        <w:ind w:left="-288" w:right="-288"/>
        <w:jc w:val="center"/>
        <w:rPr>
          <w:sz w:val="28"/>
        </w:rPr>
      </w:pPr>
      <w:r w:rsidRPr="00623415">
        <w:rPr>
          <w:sz w:val="28"/>
        </w:rPr>
        <w:t>BERDOA KEPADA ALLAH</w:t>
      </w:r>
    </w:p>
    <w:p w:rsidR="00772911" w:rsidRPr="00623415" w:rsidRDefault="003201D2" w:rsidP="003201D2">
      <w:pPr>
        <w:pStyle w:val="Heading1"/>
        <w:ind w:left="-288" w:right="-288"/>
        <w:jc w:val="center"/>
        <w:rPr>
          <w:sz w:val="24"/>
        </w:rPr>
      </w:pPr>
      <w:r w:rsidRPr="00623415">
        <w:rPr>
          <w:sz w:val="24"/>
        </w:rPr>
        <w:t>PRAYING TO GOD</w:t>
      </w:r>
    </w:p>
    <w:p w:rsidR="00772911" w:rsidRPr="00623415" w:rsidRDefault="00772911" w:rsidP="003201D2"/>
    <w:p w:rsidR="00772911" w:rsidRPr="00623415" w:rsidRDefault="00772911" w:rsidP="003201D2">
      <w:pPr>
        <w:pStyle w:val="heading"/>
        <w:spacing w:before="0" w:beforeAutospacing="0" w:after="0" w:afterAutospacing="0"/>
      </w:pPr>
      <w:r w:rsidRPr="00623415">
        <w:t>oleh Dr. R. L. Hymers, Jr.</w:t>
      </w:r>
    </w:p>
    <w:p w:rsidR="00772911" w:rsidRPr="00623415" w:rsidRDefault="00772911" w:rsidP="003201D2">
      <w:pPr>
        <w:pStyle w:val="BodyText"/>
        <w:jc w:val="center"/>
        <w:rPr>
          <w:sz w:val="24"/>
        </w:rPr>
      </w:pPr>
    </w:p>
    <w:p w:rsidR="003201D2" w:rsidRPr="00623415" w:rsidRDefault="00772911" w:rsidP="003201D2">
      <w:pPr>
        <w:pStyle w:val="BodyText"/>
        <w:ind w:left="1008" w:right="1008" w:hanging="101"/>
        <w:rPr>
          <w:sz w:val="24"/>
          <w:szCs w:val="24"/>
        </w:rPr>
      </w:pPr>
      <w:r w:rsidRPr="00623415">
        <w:rPr>
          <w:sz w:val="24"/>
          <w:szCs w:val="24"/>
        </w:rPr>
        <w:t xml:space="preserve">“Demikianlah Petrus ditahan di dalam penjara. Tetapi jemaat dengan tekun mendoakannya kepada Allah” </w:t>
      </w:r>
    </w:p>
    <w:p w:rsidR="00772911" w:rsidRPr="00623415" w:rsidRDefault="003201D2" w:rsidP="003201D2">
      <w:pPr>
        <w:pStyle w:val="BodyText"/>
        <w:ind w:left="1008" w:right="1008" w:hanging="101"/>
        <w:rPr>
          <w:sz w:val="24"/>
          <w:szCs w:val="24"/>
        </w:rPr>
      </w:pPr>
      <w:r w:rsidRPr="00623415">
        <w:rPr>
          <w:sz w:val="24"/>
          <w:szCs w:val="24"/>
        </w:rPr>
        <w:t xml:space="preserve">     </w:t>
      </w:r>
      <w:r w:rsidR="00772911" w:rsidRPr="00623415">
        <w:rPr>
          <w:sz w:val="24"/>
          <w:szCs w:val="24"/>
        </w:rPr>
        <w:t xml:space="preserve">(Kisah Para Rasul 12:5). </w:t>
      </w:r>
    </w:p>
    <w:p w:rsidR="0098666C" w:rsidRPr="00623415" w:rsidRDefault="0098666C" w:rsidP="003201D2">
      <w:pPr>
        <w:pStyle w:val="BodyText"/>
        <w:ind w:right="720"/>
        <w:jc w:val="center"/>
        <w:rPr>
          <w:sz w:val="20"/>
        </w:rPr>
      </w:pPr>
    </w:p>
    <w:p w:rsidR="008B73AC" w:rsidRPr="00623415" w:rsidRDefault="008B73AC" w:rsidP="003201D2">
      <w:pPr>
        <w:pStyle w:val="BodyText"/>
        <w:ind w:left="1008" w:right="1008" w:hanging="101"/>
        <w:rPr>
          <w:sz w:val="16"/>
          <w:szCs w:val="16"/>
        </w:rPr>
      </w:pPr>
    </w:p>
    <w:p w:rsidR="008B73AC" w:rsidRPr="00623415" w:rsidRDefault="008B73AC" w:rsidP="003201D2">
      <w:pPr>
        <w:pStyle w:val="BodyText"/>
        <w:ind w:left="864" w:right="864"/>
        <w:jc w:val="center"/>
        <w:rPr>
          <w:sz w:val="24"/>
        </w:rPr>
      </w:pPr>
      <w:r w:rsidRPr="00623415">
        <w:rPr>
          <w:sz w:val="24"/>
        </w:rPr>
        <w:t>(</w:t>
      </w:r>
      <w:r w:rsidR="00772911" w:rsidRPr="00623415">
        <w:rPr>
          <w:sz w:val="24"/>
        </w:rPr>
        <w:t>Kisah Para Rasul</w:t>
      </w:r>
      <w:r w:rsidRPr="00623415">
        <w:rPr>
          <w:sz w:val="24"/>
        </w:rPr>
        <w:t xml:space="preserve"> 12:1)</w:t>
      </w:r>
    </w:p>
    <w:p w:rsidR="0098666C" w:rsidRPr="00623415" w:rsidRDefault="0098666C" w:rsidP="003201D2">
      <w:pPr>
        <w:jc w:val="center"/>
        <w:rPr>
          <w:sz w:val="16"/>
          <w:szCs w:val="16"/>
        </w:rPr>
      </w:pPr>
    </w:p>
    <w:p w:rsidR="0098666C" w:rsidRPr="00623415" w:rsidRDefault="0098666C" w:rsidP="003201D2">
      <w:pPr>
        <w:pStyle w:val="Subtitle"/>
        <w:ind w:left="576"/>
      </w:pPr>
      <w:r w:rsidRPr="00623415">
        <w:t xml:space="preserve">  I.   </w:t>
      </w:r>
      <w:r w:rsidR="00422B6B" w:rsidRPr="00623415">
        <w:t xml:space="preserve"> </w:t>
      </w:r>
      <w:r w:rsidR="00772911" w:rsidRPr="00623415">
        <w:t>Pertama, mereka berdoa untuk sesuatu yang tidak mungkin terjadi</w:t>
      </w:r>
      <w:r w:rsidR="00106A36" w:rsidRPr="00623415">
        <w:t xml:space="preserve">, </w:t>
      </w:r>
      <w:r w:rsidR="003201D2" w:rsidRPr="00623415">
        <w:tab/>
      </w:r>
      <w:r w:rsidR="003201D2" w:rsidRPr="00623415">
        <w:tab/>
      </w:r>
      <w:r w:rsidR="003201D2" w:rsidRPr="00623415">
        <w:tab/>
      </w:r>
      <w:r w:rsidR="00772911" w:rsidRPr="00623415">
        <w:t>Efesus</w:t>
      </w:r>
      <w:r w:rsidRPr="00623415">
        <w:t xml:space="preserve"> 2:</w:t>
      </w:r>
      <w:r w:rsidR="00106A36" w:rsidRPr="00623415">
        <w:t>1</w:t>
      </w:r>
      <w:r w:rsidRPr="00623415">
        <w:t xml:space="preserve">. </w:t>
      </w:r>
    </w:p>
    <w:p w:rsidR="0098666C" w:rsidRPr="00623415" w:rsidRDefault="0098666C" w:rsidP="003201D2">
      <w:pPr>
        <w:pStyle w:val="Subtitle"/>
        <w:ind w:left="576"/>
      </w:pPr>
      <w:r w:rsidRPr="00623415">
        <w:t xml:space="preserve">  II.  </w:t>
      </w:r>
      <w:r w:rsidR="00422B6B" w:rsidRPr="00623415">
        <w:t xml:space="preserve"> </w:t>
      </w:r>
      <w:r w:rsidR="00772911" w:rsidRPr="00623415">
        <w:rPr>
          <w:bCs/>
        </w:rPr>
        <w:t>Kedua, mereka berdoa kepada Allah</w:t>
      </w:r>
      <w:r w:rsidR="00106A36" w:rsidRPr="00623415">
        <w:t xml:space="preserve">, </w:t>
      </w:r>
      <w:r w:rsidR="00772911" w:rsidRPr="00623415">
        <w:t>Ibrani</w:t>
      </w:r>
      <w:r w:rsidR="00106A36" w:rsidRPr="00623415">
        <w:t xml:space="preserve"> 11:6.  </w:t>
      </w:r>
      <w:r w:rsidRPr="00623415">
        <w:t xml:space="preserve"> </w:t>
      </w:r>
    </w:p>
    <w:p w:rsidR="008B73AC" w:rsidRPr="00623415" w:rsidRDefault="008B73AC" w:rsidP="003201D2">
      <w:pPr>
        <w:pStyle w:val="Subtitle"/>
        <w:ind w:left="576"/>
      </w:pPr>
      <w:r w:rsidRPr="00623415">
        <w:t xml:space="preserve">  </w:t>
      </w:r>
      <w:smartTag w:uri="urn:schemas-microsoft-com:office:smarttags" w:element="stockticker">
        <w:r w:rsidRPr="00623415">
          <w:t>III</w:t>
        </w:r>
      </w:smartTag>
      <w:r w:rsidRPr="00623415">
        <w:t xml:space="preserve">. </w:t>
      </w:r>
      <w:r w:rsidR="00772911" w:rsidRPr="00623415">
        <w:t>Ketiga, doa dipanjatkan dengan tekun untuk Petrus</w:t>
      </w:r>
      <w:r w:rsidR="00106A36" w:rsidRPr="00623415">
        <w:t>, Luk</w:t>
      </w:r>
      <w:r w:rsidR="00772911" w:rsidRPr="00623415">
        <w:t>as</w:t>
      </w:r>
      <w:r w:rsidR="00106A36" w:rsidRPr="00623415">
        <w:t xml:space="preserve"> 22:44.  </w:t>
      </w:r>
    </w:p>
    <w:p w:rsidR="008B73AC" w:rsidRPr="00623415" w:rsidRDefault="008B73AC" w:rsidP="003201D2">
      <w:pPr>
        <w:pStyle w:val="Subtitle"/>
        <w:ind w:left="576"/>
      </w:pPr>
      <w:r w:rsidRPr="00623415">
        <w:t xml:space="preserve">  IV. </w:t>
      </w:r>
      <w:r w:rsidR="00422B6B" w:rsidRPr="00623415">
        <w:t xml:space="preserve"> </w:t>
      </w:r>
      <w:r w:rsidR="00772911" w:rsidRPr="00623415">
        <w:rPr>
          <w:szCs w:val="24"/>
        </w:rPr>
        <w:t>Keempat, jemaat yang berdoa</w:t>
      </w:r>
      <w:r w:rsidR="00106A36" w:rsidRPr="00623415">
        <w:t>, Mat</w:t>
      </w:r>
      <w:r w:rsidR="00772911" w:rsidRPr="00623415">
        <w:t>ius</w:t>
      </w:r>
      <w:r w:rsidR="00106A36" w:rsidRPr="00623415">
        <w:t xml:space="preserve"> 18:20.  </w:t>
      </w:r>
      <w:r w:rsidRPr="00623415">
        <w:t xml:space="preserve"> </w:t>
      </w:r>
    </w:p>
    <w:p w:rsidR="008B73AC" w:rsidRPr="00623415" w:rsidRDefault="008B73AC" w:rsidP="003201D2">
      <w:pPr>
        <w:pStyle w:val="Subtitle"/>
        <w:ind w:left="1440"/>
      </w:pPr>
    </w:p>
    <w:p w:rsidR="00106A36" w:rsidRPr="00623415" w:rsidRDefault="00106A36" w:rsidP="003201D2">
      <w:pPr>
        <w:pStyle w:val="Subtitle"/>
        <w:ind w:left="1440"/>
      </w:pPr>
    </w:p>
    <w:p w:rsidR="0098666C" w:rsidRPr="00623415" w:rsidRDefault="0098666C" w:rsidP="003201D2">
      <w:pPr>
        <w:pStyle w:val="Subtitle"/>
        <w:ind w:left="1440"/>
      </w:pPr>
    </w:p>
    <w:p w:rsidR="009D09C7" w:rsidRPr="00623415" w:rsidRDefault="009D09C7" w:rsidP="003201D2">
      <w:pPr>
        <w:pStyle w:val="heading"/>
        <w:spacing w:before="0" w:beforeAutospacing="0" w:after="0" w:afterAutospacing="0"/>
        <w:ind w:left="1440" w:firstLine="720"/>
        <w:jc w:val="left"/>
      </w:pPr>
    </w:p>
    <w:sectPr w:rsidR="009D09C7" w:rsidRPr="00623415" w:rsidSect="00422B6B">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62F" w:rsidRDefault="00C4262F">
      <w:r>
        <w:separator/>
      </w:r>
    </w:p>
  </w:endnote>
  <w:endnote w:type="continuationSeparator" w:id="0">
    <w:p w:rsidR="00C4262F" w:rsidRDefault="00C426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B6" w:rsidRDefault="00CB0D26">
    <w:pPr>
      <w:pStyle w:val="Footer"/>
      <w:framePr w:wrap="around" w:vAnchor="text" w:hAnchor="margin" w:xAlign="right" w:y="1"/>
      <w:rPr>
        <w:rStyle w:val="PageNumber"/>
      </w:rPr>
    </w:pPr>
    <w:r>
      <w:rPr>
        <w:rStyle w:val="PageNumber"/>
      </w:rPr>
      <w:fldChar w:fldCharType="begin"/>
    </w:r>
    <w:r w:rsidR="003E55B6">
      <w:rPr>
        <w:rStyle w:val="PageNumber"/>
      </w:rPr>
      <w:instrText xml:space="preserve">PAGE  </w:instrText>
    </w:r>
    <w:r>
      <w:rPr>
        <w:rStyle w:val="PageNumber"/>
      </w:rPr>
      <w:fldChar w:fldCharType="separate"/>
    </w:r>
    <w:r w:rsidR="003E55B6">
      <w:rPr>
        <w:rStyle w:val="PageNumber"/>
        <w:noProof/>
      </w:rPr>
      <w:t>10</w:t>
    </w:r>
    <w:r>
      <w:rPr>
        <w:rStyle w:val="PageNumber"/>
      </w:rPr>
      <w:fldChar w:fldCharType="end"/>
    </w:r>
  </w:p>
  <w:p w:rsidR="003E55B6" w:rsidRDefault="003E55B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B6" w:rsidRPr="00623415" w:rsidRDefault="00623415" w:rsidP="0062341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62F" w:rsidRDefault="00C4262F">
      <w:r>
        <w:separator/>
      </w:r>
    </w:p>
  </w:footnote>
  <w:footnote w:type="continuationSeparator" w:id="0">
    <w:p w:rsidR="00C4262F" w:rsidRDefault="00C42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B6" w:rsidRDefault="00CB0D26">
    <w:pPr>
      <w:pStyle w:val="Header"/>
      <w:framePr w:wrap="auto" w:vAnchor="text" w:hAnchor="margin" w:xAlign="right" w:y="1"/>
      <w:rPr>
        <w:rStyle w:val="PageNumber"/>
      </w:rPr>
    </w:pPr>
    <w:r>
      <w:rPr>
        <w:rStyle w:val="PageNumber"/>
      </w:rPr>
      <w:fldChar w:fldCharType="begin"/>
    </w:r>
    <w:r w:rsidR="003E55B6">
      <w:rPr>
        <w:rStyle w:val="PageNumber"/>
      </w:rPr>
      <w:instrText xml:space="preserve">PAGE  </w:instrText>
    </w:r>
    <w:r>
      <w:rPr>
        <w:rStyle w:val="PageNumber"/>
      </w:rPr>
      <w:fldChar w:fldCharType="separate"/>
    </w:r>
    <w:r w:rsidR="00623415">
      <w:rPr>
        <w:rStyle w:val="PageNumber"/>
        <w:noProof/>
      </w:rPr>
      <w:t>5</w:t>
    </w:r>
    <w:r>
      <w:rPr>
        <w:rStyle w:val="PageNumber"/>
      </w:rPr>
      <w:fldChar w:fldCharType="end"/>
    </w:r>
  </w:p>
  <w:p w:rsidR="003E55B6" w:rsidRDefault="003E55B6">
    <w:pPr>
      <w:pStyle w:val="Header"/>
      <w:framePr w:wrap="auto" w:vAnchor="text" w:hAnchor="margin" w:xAlign="outside" w:y="1"/>
      <w:ind w:right="360"/>
      <w:rPr>
        <w:rStyle w:val="PageNumber"/>
      </w:rPr>
    </w:pPr>
  </w:p>
  <w:p w:rsidR="003E55B6" w:rsidRDefault="003E55B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0F0F86"/>
    <w:multiLevelType w:val="hybridMultilevel"/>
    <w:tmpl w:val="47A02D3A"/>
    <w:lvl w:ilvl="0" w:tplc="05B09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6297F08"/>
    <w:multiLevelType w:val="hybridMultilevel"/>
    <w:tmpl w:val="04F45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F3136"/>
    <w:rsid w:val="000038BA"/>
    <w:rsid w:val="00005A84"/>
    <w:rsid w:val="00026A6E"/>
    <w:rsid w:val="00032963"/>
    <w:rsid w:val="00035676"/>
    <w:rsid w:val="0004043E"/>
    <w:rsid w:val="00046A93"/>
    <w:rsid w:val="00067FA5"/>
    <w:rsid w:val="00071274"/>
    <w:rsid w:val="000826D3"/>
    <w:rsid w:val="000828C4"/>
    <w:rsid w:val="00093024"/>
    <w:rsid w:val="0009791E"/>
    <w:rsid w:val="000A3F04"/>
    <w:rsid w:val="000B4FFC"/>
    <w:rsid w:val="000C0201"/>
    <w:rsid w:val="000C3E8B"/>
    <w:rsid w:val="000D0CC1"/>
    <w:rsid w:val="000D3424"/>
    <w:rsid w:val="000D5A21"/>
    <w:rsid w:val="000E0992"/>
    <w:rsid w:val="000E0EDE"/>
    <w:rsid w:val="000E35D2"/>
    <w:rsid w:val="000E4DDD"/>
    <w:rsid w:val="000E738E"/>
    <w:rsid w:val="000F0091"/>
    <w:rsid w:val="000F2216"/>
    <w:rsid w:val="000F4690"/>
    <w:rsid w:val="00106189"/>
    <w:rsid w:val="00106A36"/>
    <w:rsid w:val="00106EB2"/>
    <w:rsid w:val="001156CE"/>
    <w:rsid w:val="00116286"/>
    <w:rsid w:val="00130172"/>
    <w:rsid w:val="0013382A"/>
    <w:rsid w:val="001436E2"/>
    <w:rsid w:val="00154280"/>
    <w:rsid w:val="00154611"/>
    <w:rsid w:val="00156F88"/>
    <w:rsid w:val="001612C9"/>
    <w:rsid w:val="00164C91"/>
    <w:rsid w:val="0016752C"/>
    <w:rsid w:val="001733F9"/>
    <w:rsid w:val="001903FF"/>
    <w:rsid w:val="001941AB"/>
    <w:rsid w:val="00197B7D"/>
    <w:rsid w:val="001A33B7"/>
    <w:rsid w:val="001A4711"/>
    <w:rsid w:val="001B6095"/>
    <w:rsid w:val="001B6186"/>
    <w:rsid w:val="001D0886"/>
    <w:rsid w:val="001D0ECF"/>
    <w:rsid w:val="001D4F8B"/>
    <w:rsid w:val="001D55F2"/>
    <w:rsid w:val="001E1F99"/>
    <w:rsid w:val="001E797F"/>
    <w:rsid w:val="001F046B"/>
    <w:rsid w:val="001F3AE2"/>
    <w:rsid w:val="001F7FB1"/>
    <w:rsid w:val="00211BCA"/>
    <w:rsid w:val="002209AB"/>
    <w:rsid w:val="00221E8C"/>
    <w:rsid w:val="00223A41"/>
    <w:rsid w:val="002244C4"/>
    <w:rsid w:val="002274EB"/>
    <w:rsid w:val="002317FC"/>
    <w:rsid w:val="002318BC"/>
    <w:rsid w:val="00232D8F"/>
    <w:rsid w:val="00234F36"/>
    <w:rsid w:val="0024383D"/>
    <w:rsid w:val="00256C23"/>
    <w:rsid w:val="002612E6"/>
    <w:rsid w:val="00262A7F"/>
    <w:rsid w:val="00263D4A"/>
    <w:rsid w:val="002701B2"/>
    <w:rsid w:val="0027178E"/>
    <w:rsid w:val="00272016"/>
    <w:rsid w:val="00273A8C"/>
    <w:rsid w:val="00274147"/>
    <w:rsid w:val="00282AF2"/>
    <w:rsid w:val="002972BC"/>
    <w:rsid w:val="002A1E45"/>
    <w:rsid w:val="002B0028"/>
    <w:rsid w:val="002B4273"/>
    <w:rsid w:val="002B5656"/>
    <w:rsid w:val="002C38BE"/>
    <w:rsid w:val="002C4068"/>
    <w:rsid w:val="002D1870"/>
    <w:rsid w:val="002D1AE7"/>
    <w:rsid w:val="002E4705"/>
    <w:rsid w:val="002E59B8"/>
    <w:rsid w:val="002F6063"/>
    <w:rsid w:val="00303654"/>
    <w:rsid w:val="00306C42"/>
    <w:rsid w:val="00311D26"/>
    <w:rsid w:val="003127E5"/>
    <w:rsid w:val="00312835"/>
    <w:rsid w:val="00313505"/>
    <w:rsid w:val="00313DBF"/>
    <w:rsid w:val="00317395"/>
    <w:rsid w:val="003201D2"/>
    <w:rsid w:val="00324C85"/>
    <w:rsid w:val="003257F8"/>
    <w:rsid w:val="0032613E"/>
    <w:rsid w:val="00330F8A"/>
    <w:rsid w:val="0034040F"/>
    <w:rsid w:val="00340AD6"/>
    <w:rsid w:val="00341B85"/>
    <w:rsid w:val="00343050"/>
    <w:rsid w:val="00344B54"/>
    <w:rsid w:val="00344F23"/>
    <w:rsid w:val="0034537F"/>
    <w:rsid w:val="003529E1"/>
    <w:rsid w:val="00353E17"/>
    <w:rsid w:val="00355B5C"/>
    <w:rsid w:val="0035728F"/>
    <w:rsid w:val="00362BC6"/>
    <w:rsid w:val="003638B5"/>
    <w:rsid w:val="003644FC"/>
    <w:rsid w:val="00367917"/>
    <w:rsid w:val="00370E2A"/>
    <w:rsid w:val="003751A5"/>
    <w:rsid w:val="00380F16"/>
    <w:rsid w:val="003A1B7C"/>
    <w:rsid w:val="003A254B"/>
    <w:rsid w:val="003A2778"/>
    <w:rsid w:val="003A5393"/>
    <w:rsid w:val="003A7882"/>
    <w:rsid w:val="003B41CB"/>
    <w:rsid w:val="003B457C"/>
    <w:rsid w:val="003B5548"/>
    <w:rsid w:val="003D23D6"/>
    <w:rsid w:val="003D64C3"/>
    <w:rsid w:val="003E55B6"/>
    <w:rsid w:val="003E6B35"/>
    <w:rsid w:val="003F7B2A"/>
    <w:rsid w:val="004002C5"/>
    <w:rsid w:val="00401820"/>
    <w:rsid w:val="004024B0"/>
    <w:rsid w:val="00406791"/>
    <w:rsid w:val="00406F2C"/>
    <w:rsid w:val="004113D8"/>
    <w:rsid w:val="00416B7F"/>
    <w:rsid w:val="00422B6B"/>
    <w:rsid w:val="00437201"/>
    <w:rsid w:val="00452415"/>
    <w:rsid w:val="004527EA"/>
    <w:rsid w:val="004543EF"/>
    <w:rsid w:val="00456EEB"/>
    <w:rsid w:val="00457B0D"/>
    <w:rsid w:val="00460D69"/>
    <w:rsid w:val="004622DB"/>
    <w:rsid w:val="00470E4D"/>
    <w:rsid w:val="00471E74"/>
    <w:rsid w:val="00472E5F"/>
    <w:rsid w:val="004908A3"/>
    <w:rsid w:val="00492BDB"/>
    <w:rsid w:val="00496F6E"/>
    <w:rsid w:val="004A5EF0"/>
    <w:rsid w:val="004B38D8"/>
    <w:rsid w:val="004B74A3"/>
    <w:rsid w:val="004C46FE"/>
    <w:rsid w:val="004D24DC"/>
    <w:rsid w:val="004E0772"/>
    <w:rsid w:val="004F1BC1"/>
    <w:rsid w:val="004F35B5"/>
    <w:rsid w:val="0050091C"/>
    <w:rsid w:val="00504FA3"/>
    <w:rsid w:val="00507130"/>
    <w:rsid w:val="00507376"/>
    <w:rsid w:val="00510673"/>
    <w:rsid w:val="00521D5E"/>
    <w:rsid w:val="00524F33"/>
    <w:rsid w:val="00525E6C"/>
    <w:rsid w:val="00525EE3"/>
    <w:rsid w:val="005267F8"/>
    <w:rsid w:val="005376DA"/>
    <w:rsid w:val="0055595F"/>
    <w:rsid w:val="0056642E"/>
    <w:rsid w:val="00567F47"/>
    <w:rsid w:val="005737C4"/>
    <w:rsid w:val="00577AA0"/>
    <w:rsid w:val="00577BAF"/>
    <w:rsid w:val="00586222"/>
    <w:rsid w:val="00586E81"/>
    <w:rsid w:val="00591815"/>
    <w:rsid w:val="005922BF"/>
    <w:rsid w:val="00592711"/>
    <w:rsid w:val="00593421"/>
    <w:rsid w:val="00596182"/>
    <w:rsid w:val="005B4F79"/>
    <w:rsid w:val="005B542C"/>
    <w:rsid w:val="005B5E5A"/>
    <w:rsid w:val="005C4C91"/>
    <w:rsid w:val="005C5B2F"/>
    <w:rsid w:val="005C655E"/>
    <w:rsid w:val="005D3F13"/>
    <w:rsid w:val="005D4A4C"/>
    <w:rsid w:val="005E3DBF"/>
    <w:rsid w:val="005F1F23"/>
    <w:rsid w:val="005F2AA5"/>
    <w:rsid w:val="005F3419"/>
    <w:rsid w:val="005F397A"/>
    <w:rsid w:val="00601291"/>
    <w:rsid w:val="006061E5"/>
    <w:rsid w:val="0061026D"/>
    <w:rsid w:val="00620506"/>
    <w:rsid w:val="00623415"/>
    <w:rsid w:val="00624594"/>
    <w:rsid w:val="00625173"/>
    <w:rsid w:val="00637C39"/>
    <w:rsid w:val="00640614"/>
    <w:rsid w:val="00641436"/>
    <w:rsid w:val="00644D44"/>
    <w:rsid w:val="006542BA"/>
    <w:rsid w:val="006546B4"/>
    <w:rsid w:val="00660055"/>
    <w:rsid w:val="00660371"/>
    <w:rsid w:val="00663DBA"/>
    <w:rsid w:val="00672FBD"/>
    <w:rsid w:val="00673948"/>
    <w:rsid w:val="0068005A"/>
    <w:rsid w:val="006803C5"/>
    <w:rsid w:val="00690EEF"/>
    <w:rsid w:val="006941E5"/>
    <w:rsid w:val="0069678A"/>
    <w:rsid w:val="006A2DD5"/>
    <w:rsid w:val="006A3843"/>
    <w:rsid w:val="006B02D9"/>
    <w:rsid w:val="006B57DC"/>
    <w:rsid w:val="006B70F3"/>
    <w:rsid w:val="006C187C"/>
    <w:rsid w:val="006C1D36"/>
    <w:rsid w:val="006C492C"/>
    <w:rsid w:val="006D1191"/>
    <w:rsid w:val="006D1CA7"/>
    <w:rsid w:val="006D3D17"/>
    <w:rsid w:val="006D4A10"/>
    <w:rsid w:val="006D7524"/>
    <w:rsid w:val="006E5B3C"/>
    <w:rsid w:val="00701EDC"/>
    <w:rsid w:val="00714E30"/>
    <w:rsid w:val="00723196"/>
    <w:rsid w:val="00733C78"/>
    <w:rsid w:val="00741783"/>
    <w:rsid w:val="00741966"/>
    <w:rsid w:val="00743574"/>
    <w:rsid w:val="00750ED3"/>
    <w:rsid w:val="00753372"/>
    <w:rsid w:val="00754167"/>
    <w:rsid w:val="00754B0F"/>
    <w:rsid w:val="007659D4"/>
    <w:rsid w:val="007727EF"/>
    <w:rsid w:val="00772911"/>
    <w:rsid w:val="00777F1D"/>
    <w:rsid w:val="00782735"/>
    <w:rsid w:val="007917DA"/>
    <w:rsid w:val="007966A3"/>
    <w:rsid w:val="00797527"/>
    <w:rsid w:val="007975B0"/>
    <w:rsid w:val="007A06A1"/>
    <w:rsid w:val="007A211C"/>
    <w:rsid w:val="007A5837"/>
    <w:rsid w:val="007B2F27"/>
    <w:rsid w:val="007B54F2"/>
    <w:rsid w:val="007C5316"/>
    <w:rsid w:val="007C72D8"/>
    <w:rsid w:val="007D3408"/>
    <w:rsid w:val="007E3035"/>
    <w:rsid w:val="007F3136"/>
    <w:rsid w:val="007F44C3"/>
    <w:rsid w:val="007F6CE6"/>
    <w:rsid w:val="008011FA"/>
    <w:rsid w:val="00806C82"/>
    <w:rsid w:val="0081354D"/>
    <w:rsid w:val="00826C48"/>
    <w:rsid w:val="00832285"/>
    <w:rsid w:val="00835621"/>
    <w:rsid w:val="00835B40"/>
    <w:rsid w:val="00844C05"/>
    <w:rsid w:val="0085234D"/>
    <w:rsid w:val="00852B77"/>
    <w:rsid w:val="00853910"/>
    <w:rsid w:val="008568FC"/>
    <w:rsid w:val="008573E1"/>
    <w:rsid w:val="0085782D"/>
    <w:rsid w:val="00863196"/>
    <w:rsid w:val="00864579"/>
    <w:rsid w:val="0086607D"/>
    <w:rsid w:val="008705C1"/>
    <w:rsid w:val="00874D89"/>
    <w:rsid w:val="008773DD"/>
    <w:rsid w:val="00877C20"/>
    <w:rsid w:val="00880758"/>
    <w:rsid w:val="00880A16"/>
    <w:rsid w:val="00884A97"/>
    <w:rsid w:val="00891B47"/>
    <w:rsid w:val="00892BC1"/>
    <w:rsid w:val="008A3F7B"/>
    <w:rsid w:val="008B3574"/>
    <w:rsid w:val="008B73AC"/>
    <w:rsid w:val="008C0968"/>
    <w:rsid w:val="008D207A"/>
    <w:rsid w:val="008D2D31"/>
    <w:rsid w:val="008D2F85"/>
    <w:rsid w:val="008D36A0"/>
    <w:rsid w:val="008D5D62"/>
    <w:rsid w:val="008E5888"/>
    <w:rsid w:val="008E63FC"/>
    <w:rsid w:val="009020F0"/>
    <w:rsid w:val="00906EFE"/>
    <w:rsid w:val="00907C98"/>
    <w:rsid w:val="00910349"/>
    <w:rsid w:val="009105CF"/>
    <w:rsid w:val="00920637"/>
    <w:rsid w:val="00925A8C"/>
    <w:rsid w:val="00930527"/>
    <w:rsid w:val="00942B1F"/>
    <w:rsid w:val="0094773C"/>
    <w:rsid w:val="009505E8"/>
    <w:rsid w:val="00950D28"/>
    <w:rsid w:val="00963AFF"/>
    <w:rsid w:val="00965DAD"/>
    <w:rsid w:val="009670B0"/>
    <w:rsid w:val="00967499"/>
    <w:rsid w:val="00967F6C"/>
    <w:rsid w:val="009717AE"/>
    <w:rsid w:val="0098666C"/>
    <w:rsid w:val="00986BC7"/>
    <w:rsid w:val="00987A6D"/>
    <w:rsid w:val="00987FE4"/>
    <w:rsid w:val="009A184E"/>
    <w:rsid w:val="009A1E11"/>
    <w:rsid w:val="009A2CEF"/>
    <w:rsid w:val="009A3867"/>
    <w:rsid w:val="009A6B60"/>
    <w:rsid w:val="009B7AE8"/>
    <w:rsid w:val="009B7BE7"/>
    <w:rsid w:val="009C515E"/>
    <w:rsid w:val="009D09C7"/>
    <w:rsid w:val="009D0A6F"/>
    <w:rsid w:val="009D29B4"/>
    <w:rsid w:val="009D6CE2"/>
    <w:rsid w:val="009E7C00"/>
    <w:rsid w:val="009F113D"/>
    <w:rsid w:val="00A002BF"/>
    <w:rsid w:val="00A01C3C"/>
    <w:rsid w:val="00A0466C"/>
    <w:rsid w:val="00A20474"/>
    <w:rsid w:val="00A23433"/>
    <w:rsid w:val="00A3374B"/>
    <w:rsid w:val="00A42EB6"/>
    <w:rsid w:val="00A55840"/>
    <w:rsid w:val="00A56552"/>
    <w:rsid w:val="00A56C20"/>
    <w:rsid w:val="00A72B00"/>
    <w:rsid w:val="00A76C4F"/>
    <w:rsid w:val="00A91445"/>
    <w:rsid w:val="00A91865"/>
    <w:rsid w:val="00AA054E"/>
    <w:rsid w:val="00AA254D"/>
    <w:rsid w:val="00AA27A6"/>
    <w:rsid w:val="00AA74AD"/>
    <w:rsid w:val="00AB579D"/>
    <w:rsid w:val="00AC381C"/>
    <w:rsid w:val="00AC5328"/>
    <w:rsid w:val="00AE0154"/>
    <w:rsid w:val="00AF5572"/>
    <w:rsid w:val="00AF790D"/>
    <w:rsid w:val="00B00112"/>
    <w:rsid w:val="00B06FF8"/>
    <w:rsid w:val="00B07A96"/>
    <w:rsid w:val="00B07CF0"/>
    <w:rsid w:val="00B1303D"/>
    <w:rsid w:val="00B15E40"/>
    <w:rsid w:val="00B17E0B"/>
    <w:rsid w:val="00B27108"/>
    <w:rsid w:val="00B27964"/>
    <w:rsid w:val="00B31EB3"/>
    <w:rsid w:val="00B35554"/>
    <w:rsid w:val="00B4258C"/>
    <w:rsid w:val="00B429DB"/>
    <w:rsid w:val="00B57A5E"/>
    <w:rsid w:val="00B640A4"/>
    <w:rsid w:val="00B67609"/>
    <w:rsid w:val="00B677AB"/>
    <w:rsid w:val="00B7206A"/>
    <w:rsid w:val="00B74B71"/>
    <w:rsid w:val="00B766E8"/>
    <w:rsid w:val="00B81FA7"/>
    <w:rsid w:val="00B82AF1"/>
    <w:rsid w:val="00B82F94"/>
    <w:rsid w:val="00B861DA"/>
    <w:rsid w:val="00B907ED"/>
    <w:rsid w:val="00B91A49"/>
    <w:rsid w:val="00B92C90"/>
    <w:rsid w:val="00B950D3"/>
    <w:rsid w:val="00B974C0"/>
    <w:rsid w:val="00BA5643"/>
    <w:rsid w:val="00BA576D"/>
    <w:rsid w:val="00BB50C4"/>
    <w:rsid w:val="00BB6651"/>
    <w:rsid w:val="00BC366B"/>
    <w:rsid w:val="00BC6AAB"/>
    <w:rsid w:val="00BC7D26"/>
    <w:rsid w:val="00BD0A71"/>
    <w:rsid w:val="00BD1938"/>
    <w:rsid w:val="00BD388C"/>
    <w:rsid w:val="00BE4B20"/>
    <w:rsid w:val="00BE5A66"/>
    <w:rsid w:val="00BE69F7"/>
    <w:rsid w:val="00BF05C1"/>
    <w:rsid w:val="00BF33C2"/>
    <w:rsid w:val="00C0543B"/>
    <w:rsid w:val="00C23902"/>
    <w:rsid w:val="00C25258"/>
    <w:rsid w:val="00C31E43"/>
    <w:rsid w:val="00C3314D"/>
    <w:rsid w:val="00C36A35"/>
    <w:rsid w:val="00C4262F"/>
    <w:rsid w:val="00C45C06"/>
    <w:rsid w:val="00C50A38"/>
    <w:rsid w:val="00C5304C"/>
    <w:rsid w:val="00C55ED1"/>
    <w:rsid w:val="00C56079"/>
    <w:rsid w:val="00C6114D"/>
    <w:rsid w:val="00C638FC"/>
    <w:rsid w:val="00C66F4F"/>
    <w:rsid w:val="00C71BF1"/>
    <w:rsid w:val="00C73A4E"/>
    <w:rsid w:val="00C81182"/>
    <w:rsid w:val="00C86436"/>
    <w:rsid w:val="00C87C47"/>
    <w:rsid w:val="00C903BE"/>
    <w:rsid w:val="00C92896"/>
    <w:rsid w:val="00C94A3E"/>
    <w:rsid w:val="00CA142E"/>
    <w:rsid w:val="00CA658B"/>
    <w:rsid w:val="00CA7F77"/>
    <w:rsid w:val="00CB0D26"/>
    <w:rsid w:val="00CC0D9E"/>
    <w:rsid w:val="00CC1C3A"/>
    <w:rsid w:val="00CC38D4"/>
    <w:rsid w:val="00CC4725"/>
    <w:rsid w:val="00CC740E"/>
    <w:rsid w:val="00CC7F4E"/>
    <w:rsid w:val="00CD163A"/>
    <w:rsid w:val="00CD1FE5"/>
    <w:rsid w:val="00CD509C"/>
    <w:rsid w:val="00CE09E8"/>
    <w:rsid w:val="00CE731E"/>
    <w:rsid w:val="00CE7C62"/>
    <w:rsid w:val="00CF1059"/>
    <w:rsid w:val="00CF2D17"/>
    <w:rsid w:val="00CF334E"/>
    <w:rsid w:val="00CF3FB1"/>
    <w:rsid w:val="00D01F97"/>
    <w:rsid w:val="00D04C2B"/>
    <w:rsid w:val="00D053E8"/>
    <w:rsid w:val="00D06B15"/>
    <w:rsid w:val="00D0749F"/>
    <w:rsid w:val="00D1141C"/>
    <w:rsid w:val="00D203F5"/>
    <w:rsid w:val="00D2123C"/>
    <w:rsid w:val="00D229F7"/>
    <w:rsid w:val="00D24CAB"/>
    <w:rsid w:val="00D253F1"/>
    <w:rsid w:val="00D3072C"/>
    <w:rsid w:val="00D40308"/>
    <w:rsid w:val="00D43881"/>
    <w:rsid w:val="00D43B9E"/>
    <w:rsid w:val="00D44599"/>
    <w:rsid w:val="00D45756"/>
    <w:rsid w:val="00D52585"/>
    <w:rsid w:val="00D53E7C"/>
    <w:rsid w:val="00D53EC5"/>
    <w:rsid w:val="00D56268"/>
    <w:rsid w:val="00D56926"/>
    <w:rsid w:val="00D57BB7"/>
    <w:rsid w:val="00D61244"/>
    <w:rsid w:val="00D61C10"/>
    <w:rsid w:val="00D66AB6"/>
    <w:rsid w:val="00D70884"/>
    <w:rsid w:val="00D713FB"/>
    <w:rsid w:val="00D7252E"/>
    <w:rsid w:val="00D730B8"/>
    <w:rsid w:val="00D81F24"/>
    <w:rsid w:val="00D945A6"/>
    <w:rsid w:val="00DA65E8"/>
    <w:rsid w:val="00DA7277"/>
    <w:rsid w:val="00DB0659"/>
    <w:rsid w:val="00DB0F61"/>
    <w:rsid w:val="00DB6866"/>
    <w:rsid w:val="00DC1174"/>
    <w:rsid w:val="00DC3AA7"/>
    <w:rsid w:val="00DC69ED"/>
    <w:rsid w:val="00DD3C2D"/>
    <w:rsid w:val="00DD692E"/>
    <w:rsid w:val="00DD78C2"/>
    <w:rsid w:val="00DE2BD5"/>
    <w:rsid w:val="00DF5724"/>
    <w:rsid w:val="00DF6612"/>
    <w:rsid w:val="00DF77EA"/>
    <w:rsid w:val="00E0242E"/>
    <w:rsid w:val="00E04A24"/>
    <w:rsid w:val="00E05CFD"/>
    <w:rsid w:val="00E0687E"/>
    <w:rsid w:val="00E07472"/>
    <w:rsid w:val="00E20CFE"/>
    <w:rsid w:val="00E21E40"/>
    <w:rsid w:val="00E24AD0"/>
    <w:rsid w:val="00E24F1E"/>
    <w:rsid w:val="00E25A24"/>
    <w:rsid w:val="00E264F0"/>
    <w:rsid w:val="00E61C9A"/>
    <w:rsid w:val="00E735DB"/>
    <w:rsid w:val="00E742B5"/>
    <w:rsid w:val="00E74CE8"/>
    <w:rsid w:val="00E77862"/>
    <w:rsid w:val="00E8266D"/>
    <w:rsid w:val="00E861F4"/>
    <w:rsid w:val="00E964F4"/>
    <w:rsid w:val="00E976E1"/>
    <w:rsid w:val="00EB314A"/>
    <w:rsid w:val="00EB5E59"/>
    <w:rsid w:val="00ED1D44"/>
    <w:rsid w:val="00ED1DE7"/>
    <w:rsid w:val="00ED5175"/>
    <w:rsid w:val="00EF0AFE"/>
    <w:rsid w:val="00EF22A9"/>
    <w:rsid w:val="00EF28E6"/>
    <w:rsid w:val="00EF5643"/>
    <w:rsid w:val="00EF59C0"/>
    <w:rsid w:val="00F02DED"/>
    <w:rsid w:val="00F03DAF"/>
    <w:rsid w:val="00F13F00"/>
    <w:rsid w:val="00F237FA"/>
    <w:rsid w:val="00F24651"/>
    <w:rsid w:val="00F31418"/>
    <w:rsid w:val="00F40C85"/>
    <w:rsid w:val="00F40D86"/>
    <w:rsid w:val="00F469D0"/>
    <w:rsid w:val="00F53D88"/>
    <w:rsid w:val="00F6177D"/>
    <w:rsid w:val="00F644E3"/>
    <w:rsid w:val="00F67E9D"/>
    <w:rsid w:val="00F73F7B"/>
    <w:rsid w:val="00F76035"/>
    <w:rsid w:val="00F77E95"/>
    <w:rsid w:val="00F802FF"/>
    <w:rsid w:val="00F855D0"/>
    <w:rsid w:val="00F91DCF"/>
    <w:rsid w:val="00FA10C0"/>
    <w:rsid w:val="00FA51FD"/>
    <w:rsid w:val="00FB07F2"/>
    <w:rsid w:val="00FB0B5C"/>
    <w:rsid w:val="00FB454F"/>
    <w:rsid w:val="00FB6F2B"/>
    <w:rsid w:val="00FB76CE"/>
    <w:rsid w:val="00FC1321"/>
    <w:rsid w:val="00FC1D0A"/>
    <w:rsid w:val="00FC3B68"/>
    <w:rsid w:val="00FC78C5"/>
    <w:rsid w:val="00FE122F"/>
    <w:rsid w:val="00FF6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8BA"/>
  </w:style>
  <w:style w:type="paragraph" w:styleId="Heading1">
    <w:name w:val="heading 1"/>
    <w:basedOn w:val="Normal"/>
    <w:next w:val="Normal"/>
    <w:qFormat/>
    <w:rsid w:val="000038BA"/>
    <w:pPr>
      <w:keepNext/>
      <w:ind w:left="1440" w:right="1440"/>
      <w:jc w:val="both"/>
      <w:outlineLvl w:val="0"/>
    </w:pPr>
    <w:rPr>
      <w:b/>
      <w:sz w:val="22"/>
    </w:rPr>
  </w:style>
  <w:style w:type="paragraph" w:styleId="Heading2">
    <w:name w:val="heading 2"/>
    <w:basedOn w:val="Normal"/>
    <w:next w:val="Normal"/>
    <w:qFormat/>
    <w:rsid w:val="000038BA"/>
    <w:pPr>
      <w:keepNext/>
      <w:ind w:left="1440" w:right="1440"/>
      <w:jc w:val="both"/>
      <w:outlineLvl w:val="1"/>
    </w:pPr>
    <w:rPr>
      <w:b/>
    </w:rPr>
  </w:style>
  <w:style w:type="paragraph" w:styleId="Heading3">
    <w:name w:val="heading 3"/>
    <w:basedOn w:val="Normal"/>
    <w:next w:val="Normal"/>
    <w:qFormat/>
    <w:rsid w:val="000038BA"/>
    <w:pPr>
      <w:keepNext/>
      <w:ind w:left="1253" w:right="1152" w:hanging="101"/>
      <w:jc w:val="center"/>
      <w:outlineLvl w:val="2"/>
    </w:pPr>
    <w:rPr>
      <w:sz w:val="24"/>
    </w:rPr>
  </w:style>
  <w:style w:type="paragraph" w:styleId="Heading4">
    <w:name w:val="heading 4"/>
    <w:basedOn w:val="Normal"/>
    <w:next w:val="Normal"/>
    <w:qFormat/>
    <w:rsid w:val="000038BA"/>
    <w:pPr>
      <w:keepNext/>
      <w:ind w:left="720"/>
      <w:jc w:val="both"/>
      <w:outlineLvl w:val="3"/>
    </w:pPr>
    <w:rPr>
      <w:sz w:val="24"/>
    </w:rPr>
  </w:style>
  <w:style w:type="paragraph" w:styleId="Heading5">
    <w:name w:val="heading 5"/>
    <w:basedOn w:val="Normal"/>
    <w:next w:val="Normal"/>
    <w:qFormat/>
    <w:rsid w:val="000038BA"/>
    <w:pPr>
      <w:keepNext/>
      <w:ind w:left="1440"/>
      <w:jc w:val="both"/>
      <w:outlineLvl w:val="4"/>
    </w:pPr>
    <w:rPr>
      <w:sz w:val="24"/>
    </w:rPr>
  </w:style>
  <w:style w:type="paragraph" w:styleId="Heading6">
    <w:name w:val="heading 6"/>
    <w:basedOn w:val="Normal"/>
    <w:next w:val="Normal"/>
    <w:qFormat/>
    <w:rsid w:val="000038BA"/>
    <w:pPr>
      <w:keepNext/>
      <w:jc w:val="center"/>
      <w:outlineLvl w:val="5"/>
    </w:pPr>
    <w:rPr>
      <w:sz w:val="24"/>
    </w:rPr>
  </w:style>
  <w:style w:type="paragraph" w:styleId="Heading7">
    <w:name w:val="heading 7"/>
    <w:basedOn w:val="Normal"/>
    <w:next w:val="Normal"/>
    <w:qFormat/>
    <w:rsid w:val="000038B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38BA"/>
    <w:pPr>
      <w:jc w:val="center"/>
    </w:pPr>
    <w:rPr>
      <w:b/>
      <w:sz w:val="24"/>
    </w:rPr>
  </w:style>
  <w:style w:type="paragraph" w:styleId="Header">
    <w:name w:val="header"/>
    <w:basedOn w:val="Normal"/>
    <w:rsid w:val="000038BA"/>
    <w:pPr>
      <w:tabs>
        <w:tab w:val="center" w:pos="4320"/>
        <w:tab w:val="right" w:pos="8640"/>
      </w:tabs>
    </w:pPr>
  </w:style>
  <w:style w:type="character" w:styleId="PageNumber">
    <w:name w:val="page number"/>
    <w:basedOn w:val="DefaultParagraphFont"/>
    <w:rsid w:val="000038BA"/>
  </w:style>
  <w:style w:type="paragraph" w:styleId="BodyText">
    <w:name w:val="Body Text"/>
    <w:basedOn w:val="Normal"/>
    <w:link w:val="BodyTextChar"/>
    <w:rsid w:val="000038BA"/>
    <w:pPr>
      <w:jc w:val="both"/>
    </w:pPr>
    <w:rPr>
      <w:sz w:val="22"/>
    </w:rPr>
  </w:style>
  <w:style w:type="paragraph" w:styleId="BlockText">
    <w:name w:val="Block Text"/>
    <w:basedOn w:val="Normal"/>
    <w:rsid w:val="000038BA"/>
    <w:pPr>
      <w:ind w:left="1440" w:right="1440"/>
      <w:jc w:val="both"/>
    </w:pPr>
  </w:style>
  <w:style w:type="paragraph" w:styleId="BodyText2">
    <w:name w:val="Body Text 2"/>
    <w:basedOn w:val="Normal"/>
    <w:rsid w:val="000038BA"/>
    <w:pPr>
      <w:spacing w:before="100" w:after="100"/>
      <w:ind w:left="360"/>
    </w:pPr>
  </w:style>
  <w:style w:type="paragraph" w:styleId="BodyTextIndent2">
    <w:name w:val="Body Text Indent 2"/>
    <w:basedOn w:val="Normal"/>
    <w:rsid w:val="000038BA"/>
    <w:pPr>
      <w:ind w:firstLine="720"/>
      <w:jc w:val="both"/>
    </w:pPr>
    <w:rPr>
      <w:sz w:val="22"/>
    </w:rPr>
  </w:style>
  <w:style w:type="character" w:styleId="Hyperlink">
    <w:name w:val="Hyperlink"/>
    <w:basedOn w:val="DefaultParagraphFont"/>
    <w:rsid w:val="000038BA"/>
    <w:rPr>
      <w:color w:val="0000FF"/>
      <w:u w:val="single"/>
    </w:rPr>
  </w:style>
  <w:style w:type="character" w:styleId="Emphasis">
    <w:name w:val="Emphasis"/>
    <w:basedOn w:val="DefaultParagraphFont"/>
    <w:uiPriority w:val="20"/>
    <w:qFormat/>
    <w:rsid w:val="000038BA"/>
    <w:rPr>
      <w:i/>
    </w:rPr>
  </w:style>
  <w:style w:type="character" w:styleId="FollowedHyperlink">
    <w:name w:val="FollowedHyperlink"/>
    <w:basedOn w:val="DefaultParagraphFont"/>
    <w:rsid w:val="000038BA"/>
    <w:rPr>
      <w:color w:val="800080"/>
      <w:u w:val="single"/>
    </w:rPr>
  </w:style>
  <w:style w:type="character" w:styleId="Strong">
    <w:name w:val="Strong"/>
    <w:basedOn w:val="DefaultParagraphFont"/>
    <w:qFormat/>
    <w:rsid w:val="000038BA"/>
    <w:rPr>
      <w:b/>
    </w:rPr>
  </w:style>
  <w:style w:type="paragraph" w:customStyle="1" w:styleId="IndentedVerse">
    <w:name w:val="Indented Verse"/>
    <w:basedOn w:val="Normal"/>
    <w:rsid w:val="000038BA"/>
    <w:pPr>
      <w:ind w:left="1440" w:right="1440" w:hanging="86"/>
      <w:jc w:val="both"/>
    </w:pPr>
  </w:style>
  <w:style w:type="paragraph" w:customStyle="1" w:styleId="IndentedQuote">
    <w:name w:val="Indented Quote"/>
    <w:basedOn w:val="IndentedVerse"/>
    <w:rsid w:val="000038BA"/>
    <w:pPr>
      <w:ind w:firstLine="0"/>
    </w:pPr>
  </w:style>
  <w:style w:type="paragraph" w:styleId="Footer">
    <w:name w:val="footer"/>
    <w:basedOn w:val="Normal"/>
    <w:rsid w:val="000038BA"/>
    <w:pPr>
      <w:tabs>
        <w:tab w:val="center" w:pos="4320"/>
        <w:tab w:val="right" w:pos="8640"/>
      </w:tabs>
    </w:pPr>
  </w:style>
  <w:style w:type="paragraph" w:styleId="BodyText3">
    <w:name w:val="Body Text 3"/>
    <w:basedOn w:val="Normal"/>
    <w:rsid w:val="000038BA"/>
    <w:pPr>
      <w:jc w:val="center"/>
    </w:pPr>
    <w:rPr>
      <w:sz w:val="22"/>
    </w:rPr>
  </w:style>
  <w:style w:type="paragraph" w:customStyle="1" w:styleId="H4">
    <w:name w:val="H4"/>
    <w:basedOn w:val="Normal"/>
    <w:next w:val="Normal"/>
    <w:rsid w:val="000038BA"/>
    <w:pPr>
      <w:keepNext/>
      <w:spacing w:before="100" w:after="100"/>
    </w:pPr>
    <w:rPr>
      <w:b/>
      <w:sz w:val="24"/>
    </w:rPr>
  </w:style>
  <w:style w:type="paragraph" w:styleId="Subtitle">
    <w:name w:val="Subtitle"/>
    <w:basedOn w:val="Normal"/>
    <w:qFormat/>
    <w:rsid w:val="000038BA"/>
    <w:pPr>
      <w:ind w:left="720"/>
      <w:jc w:val="both"/>
    </w:pPr>
    <w:rPr>
      <w:sz w:val="24"/>
    </w:rPr>
  </w:style>
  <w:style w:type="paragraph" w:customStyle="1" w:styleId="ShortVerse">
    <w:name w:val="Short Verse"/>
    <w:basedOn w:val="Normal"/>
    <w:rsid w:val="000038B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038B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038BA"/>
    <w:pPr>
      <w:ind w:left="605" w:firstLine="720"/>
      <w:jc w:val="both"/>
    </w:pPr>
    <w:rPr>
      <w:sz w:val="24"/>
    </w:rPr>
  </w:style>
  <w:style w:type="paragraph" w:customStyle="1" w:styleId="ShortText">
    <w:name w:val="Short Text"/>
    <w:basedOn w:val="Normal"/>
    <w:rsid w:val="000038BA"/>
    <w:pPr>
      <w:ind w:firstLine="432"/>
      <w:jc w:val="both"/>
    </w:pPr>
    <w:rPr>
      <w:sz w:val="22"/>
    </w:rPr>
  </w:style>
  <w:style w:type="paragraph" w:customStyle="1" w:styleId="DoubleIndentedVerse">
    <w:name w:val="Double Indented Verse"/>
    <w:basedOn w:val="BodyText2"/>
    <w:rsid w:val="000038BA"/>
    <w:pPr>
      <w:ind w:left="1872" w:right="1872" w:hanging="86"/>
    </w:pPr>
  </w:style>
  <w:style w:type="paragraph" w:customStyle="1" w:styleId="paraindent">
    <w:name w:val="para_indent"/>
    <w:basedOn w:val="Normal"/>
    <w:rsid w:val="000038BA"/>
    <w:pPr>
      <w:ind w:left="720" w:right="720" w:firstLine="720"/>
      <w:jc w:val="both"/>
    </w:pPr>
    <w:rPr>
      <w:sz w:val="24"/>
      <w:szCs w:val="24"/>
    </w:rPr>
  </w:style>
  <w:style w:type="paragraph" w:styleId="ListBullet">
    <w:name w:val="List Bullet"/>
    <w:basedOn w:val="Normal"/>
    <w:autoRedefine/>
    <w:rsid w:val="000038BA"/>
    <w:pPr>
      <w:numPr>
        <w:numId w:val="1"/>
      </w:numPr>
    </w:pPr>
  </w:style>
  <w:style w:type="paragraph" w:customStyle="1" w:styleId="parablock">
    <w:name w:val="para_block"/>
    <w:basedOn w:val="Normal"/>
    <w:rsid w:val="000038BA"/>
    <w:pPr>
      <w:ind w:left="720" w:right="720"/>
      <w:jc w:val="both"/>
    </w:pPr>
    <w:rPr>
      <w:sz w:val="24"/>
      <w:szCs w:val="24"/>
    </w:rPr>
  </w:style>
  <w:style w:type="paragraph" w:customStyle="1" w:styleId="quoteindent">
    <w:name w:val="quote_indent"/>
    <w:basedOn w:val="Normal"/>
    <w:rsid w:val="000038BA"/>
    <w:pPr>
      <w:spacing w:before="100" w:beforeAutospacing="1" w:after="240"/>
      <w:ind w:left="2160" w:right="2160" w:hanging="72"/>
      <w:jc w:val="both"/>
    </w:pPr>
    <w:rPr>
      <w:sz w:val="24"/>
      <w:szCs w:val="24"/>
    </w:rPr>
  </w:style>
  <w:style w:type="paragraph" w:customStyle="1" w:styleId="quoteblock">
    <w:name w:val="quote_block"/>
    <w:basedOn w:val="Normal"/>
    <w:rsid w:val="000038BA"/>
    <w:pPr>
      <w:spacing w:before="100" w:beforeAutospacing="1" w:after="240"/>
      <w:ind w:left="2160" w:right="2160"/>
      <w:jc w:val="both"/>
    </w:pPr>
    <w:rPr>
      <w:sz w:val="24"/>
      <w:szCs w:val="24"/>
    </w:rPr>
  </w:style>
  <w:style w:type="paragraph" w:customStyle="1" w:styleId="quoteblock1">
    <w:name w:val="quote_block1"/>
    <w:basedOn w:val="Normal"/>
    <w:rsid w:val="000038BA"/>
    <w:pPr>
      <w:spacing w:before="100" w:beforeAutospacing="1" w:after="240"/>
      <w:ind w:left="1800" w:right="1800"/>
      <w:jc w:val="both"/>
    </w:pPr>
    <w:rPr>
      <w:sz w:val="24"/>
      <w:szCs w:val="24"/>
    </w:rPr>
  </w:style>
  <w:style w:type="paragraph" w:customStyle="1" w:styleId="listnumnospace">
    <w:name w:val="list_num_nospace"/>
    <w:basedOn w:val="Normal"/>
    <w:rsid w:val="000038BA"/>
    <w:pPr>
      <w:ind w:left="2232" w:right="2520" w:hanging="360"/>
      <w:jc w:val="both"/>
    </w:pPr>
    <w:rPr>
      <w:sz w:val="24"/>
      <w:szCs w:val="24"/>
    </w:rPr>
  </w:style>
  <w:style w:type="paragraph" w:customStyle="1" w:styleId="point">
    <w:name w:val="point"/>
    <w:basedOn w:val="Normal"/>
    <w:rsid w:val="000038BA"/>
    <w:pPr>
      <w:spacing w:before="720" w:after="100" w:afterAutospacing="1"/>
      <w:ind w:left="1296" w:right="720" w:hanging="576"/>
    </w:pPr>
    <w:rPr>
      <w:b/>
      <w:bCs/>
      <w:sz w:val="24"/>
      <w:szCs w:val="24"/>
    </w:rPr>
  </w:style>
  <w:style w:type="paragraph" w:styleId="BodyTextIndent">
    <w:name w:val="Body Text Indent"/>
    <w:basedOn w:val="Normal"/>
    <w:rsid w:val="000038BA"/>
    <w:pPr>
      <w:spacing w:before="100" w:beforeAutospacing="1" w:after="100" w:afterAutospacing="1"/>
      <w:ind w:left="360"/>
    </w:pPr>
  </w:style>
  <w:style w:type="paragraph" w:styleId="NormalWeb">
    <w:name w:val="Normal (Web)"/>
    <w:basedOn w:val="Normal"/>
    <w:rsid w:val="000038BA"/>
    <w:pPr>
      <w:spacing w:before="100" w:beforeAutospacing="1" w:after="100" w:afterAutospacing="1"/>
      <w:jc w:val="both"/>
    </w:pPr>
    <w:rPr>
      <w:sz w:val="24"/>
      <w:szCs w:val="24"/>
    </w:rPr>
  </w:style>
  <w:style w:type="character" w:customStyle="1" w:styleId="head11">
    <w:name w:val="head11"/>
    <w:basedOn w:val="DefaultParagraphFont"/>
    <w:rsid w:val="000038BA"/>
    <w:rPr>
      <w:rFonts w:ascii="Tahoma" w:hAnsi="Tahoma" w:cs="Tahoma" w:hint="default"/>
      <w:b/>
      <w:bCs/>
      <w:sz w:val="28"/>
      <w:szCs w:val="28"/>
    </w:rPr>
  </w:style>
  <w:style w:type="paragraph" w:customStyle="1" w:styleId="sermontext">
    <w:name w:val="sermon_text"/>
    <w:basedOn w:val="Normal"/>
    <w:rsid w:val="000038BA"/>
    <w:pPr>
      <w:spacing w:before="100" w:beforeAutospacing="1" w:after="100" w:afterAutospacing="1"/>
      <w:ind w:left="1440" w:right="1440" w:hanging="86"/>
      <w:jc w:val="both"/>
    </w:pPr>
    <w:rPr>
      <w:sz w:val="24"/>
      <w:szCs w:val="24"/>
    </w:rPr>
  </w:style>
  <w:style w:type="paragraph" w:customStyle="1" w:styleId="heading">
    <w:name w:val="heading"/>
    <w:basedOn w:val="Normal"/>
    <w:rsid w:val="000038BA"/>
    <w:pPr>
      <w:spacing w:before="100" w:beforeAutospacing="1" w:after="100" w:afterAutospacing="1"/>
      <w:jc w:val="center"/>
    </w:pPr>
    <w:rPr>
      <w:sz w:val="24"/>
      <w:szCs w:val="24"/>
    </w:rPr>
  </w:style>
  <w:style w:type="paragraph" w:customStyle="1" w:styleId="outline">
    <w:name w:val="outline"/>
    <w:basedOn w:val="Normal"/>
    <w:rsid w:val="000038BA"/>
    <w:pPr>
      <w:ind w:left="1728" w:hanging="720"/>
      <w:jc w:val="both"/>
    </w:pPr>
    <w:rPr>
      <w:sz w:val="24"/>
      <w:szCs w:val="24"/>
    </w:rPr>
  </w:style>
  <w:style w:type="paragraph" w:customStyle="1" w:styleId="tab">
    <w:name w:val="tab"/>
    <w:basedOn w:val="Normal"/>
    <w:rsid w:val="000038BA"/>
    <w:pPr>
      <w:spacing w:after="100" w:afterAutospacing="1"/>
      <w:ind w:left="5040"/>
    </w:pPr>
    <w:rPr>
      <w:sz w:val="24"/>
      <w:szCs w:val="24"/>
    </w:rPr>
  </w:style>
  <w:style w:type="paragraph" w:customStyle="1" w:styleId="tabscripture">
    <w:name w:val="tabscripture"/>
    <w:basedOn w:val="Normal"/>
    <w:rsid w:val="000038BA"/>
    <w:pPr>
      <w:ind w:left="6480"/>
    </w:pPr>
    <w:rPr>
      <w:sz w:val="24"/>
      <w:szCs w:val="24"/>
    </w:rPr>
  </w:style>
  <w:style w:type="paragraph" w:styleId="BalloonText">
    <w:name w:val="Balloon Text"/>
    <w:basedOn w:val="Normal"/>
    <w:semiHidden/>
    <w:rsid w:val="000038BA"/>
    <w:rPr>
      <w:rFonts w:ascii="Tahoma" w:hAnsi="Tahoma" w:cs="Tahoma"/>
      <w:sz w:val="16"/>
      <w:szCs w:val="16"/>
    </w:rPr>
  </w:style>
  <w:style w:type="paragraph" w:customStyle="1" w:styleId="quoteparaindent">
    <w:name w:val="quote_para_indent"/>
    <w:basedOn w:val="Normal"/>
    <w:rsid w:val="000038BA"/>
    <w:pPr>
      <w:ind w:left="2160" w:right="2160" w:firstLine="720"/>
      <w:jc w:val="both"/>
    </w:pPr>
    <w:rPr>
      <w:sz w:val="27"/>
      <w:szCs w:val="27"/>
    </w:rPr>
  </w:style>
  <w:style w:type="character" w:customStyle="1" w:styleId="goohl3">
    <w:name w:val="goohl3"/>
    <w:basedOn w:val="DefaultParagraphFont"/>
    <w:rsid w:val="000038BA"/>
  </w:style>
  <w:style w:type="character" w:customStyle="1" w:styleId="goohl4">
    <w:name w:val="goohl4"/>
    <w:basedOn w:val="DefaultParagraphFont"/>
    <w:rsid w:val="000038BA"/>
  </w:style>
  <w:style w:type="character" w:customStyle="1" w:styleId="goohl5">
    <w:name w:val="goohl5"/>
    <w:basedOn w:val="DefaultParagraphFont"/>
    <w:rsid w:val="000038BA"/>
  </w:style>
  <w:style w:type="character" w:customStyle="1" w:styleId="goohl1">
    <w:name w:val="goohl1"/>
    <w:basedOn w:val="DefaultParagraphFont"/>
    <w:rsid w:val="000038BA"/>
  </w:style>
  <w:style w:type="character" w:customStyle="1" w:styleId="goohl0">
    <w:name w:val="goohl0"/>
    <w:basedOn w:val="DefaultParagraphFont"/>
    <w:rsid w:val="000038BA"/>
  </w:style>
  <w:style w:type="character" w:customStyle="1" w:styleId="goohl2">
    <w:name w:val="goohl2"/>
    <w:basedOn w:val="DefaultParagraphFont"/>
    <w:rsid w:val="000038BA"/>
  </w:style>
  <w:style w:type="character" w:customStyle="1" w:styleId="BodyTextChar">
    <w:name w:val="Body Text Char"/>
    <w:link w:val="BodyText"/>
    <w:rsid w:val="00741783"/>
    <w:rPr>
      <w:sz w:val="22"/>
    </w:rPr>
  </w:style>
  <w:style w:type="character" w:customStyle="1" w:styleId="TitleChar">
    <w:name w:val="Title Char"/>
    <w:basedOn w:val="DefaultParagraphFont"/>
    <w:link w:val="Title"/>
    <w:rsid w:val="00341B85"/>
    <w:rPr>
      <w:b/>
      <w:sz w:val="24"/>
    </w:rPr>
  </w:style>
  <w:style w:type="character" w:customStyle="1" w:styleId="apple-converted-space">
    <w:name w:val="apple-converted-space"/>
    <w:basedOn w:val="DefaultParagraphFont"/>
    <w:rsid w:val="001546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7ECEB88-9AEB-430D-BD2C-BE5846B7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12053</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5</cp:revision>
  <cp:lastPrinted>2008-01-04T12:40:00Z</cp:lastPrinted>
  <dcterms:created xsi:type="dcterms:W3CDTF">2017-02-06T16:14:00Z</dcterms:created>
  <dcterms:modified xsi:type="dcterms:W3CDTF">2017-02-06T16:17:00Z</dcterms:modified>
</cp:coreProperties>
</file>